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228600</wp:posOffset>
                </wp:positionH>
                <wp:positionV relativeFrom="page">
                  <wp:posOffset>228600</wp:posOffset>
                </wp:positionV>
                <wp:extent cx="9601200" cy="73152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9601200" cy="7315200"/>
                        </a:xfrm>
                        <a:prstGeom prst="rect">
                          <a:avLst/>
                        </a:prstGeom>
                        <a:blipFill rotWithShape="1">
                          <a:blip r:embed="rId4"/>
                          <a:srcRect l="0" t="0" r="0" b="0"/>
                          <a:tile tx="0" ty="0" sx="100000" sy="100000" flip="none" algn="tl"/>
                        </a:blipFill>
                        <a:ln w="12700" cap="flat">
                          <a:noFill/>
                          <a:miter lim="400000"/>
                        </a:ln>
                        <a:effectLst/>
                      </wps:spPr>
                      <wps:bodyPr/>
                    </wps:wsp>
                  </a:graphicData>
                </a:graphic>
              </wp:anchor>
            </w:drawing>
          </mc:Choice>
          <mc:Fallback>
            <w:pict>
              <v:rect id="_x0000_s1026" style="visibility:visible;position:absolute;margin-left:18.0pt;margin-top:18.0pt;width:756.0pt;height:576.0pt;z-index:251659264;mso-position-horizontal:absolute;mso-position-horizontal-relative:page;mso-position-vertical:absolute;mso-position-vertical-relative:page;mso-wrap-distance-left:12.0pt;mso-wrap-distance-top:12.0pt;mso-wrap-distance-right:12.0pt;mso-wrap-distance-bottom:12.0pt;">
                <v:fill r:id="rId4" o:title="wove_texture_2x.png" rotate="t" type="tile"/>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3462020</wp:posOffset>
                </wp:positionH>
                <wp:positionV relativeFrom="page">
                  <wp:posOffset>1143005</wp:posOffset>
                </wp:positionV>
                <wp:extent cx="6261936" cy="2"/>
                <wp:effectExtent l="0" t="0" r="0" b="0"/>
                <wp:wrapNone/>
                <wp:docPr id="1073741826" name="officeArt object" descr="Line"/>
                <wp:cNvGraphicFramePr/>
                <a:graphic xmlns:a="http://schemas.openxmlformats.org/drawingml/2006/main">
                  <a:graphicData uri="http://schemas.microsoft.com/office/word/2010/wordprocessingShape">
                    <wps:wsp>
                      <wps:cNvSpPr/>
                      <wps:spPr>
                        <a:xfrm>
                          <a:off x="0" y="0"/>
                          <a:ext cx="6261936" cy="2"/>
                        </a:xfrm>
                        <a:prstGeom prst="line">
                          <a:avLst/>
                        </a:prstGeom>
                        <a:noFill/>
                        <a:ln w="25400" cap="flat">
                          <a:solidFill>
                            <a:schemeClr val="accent6">
                              <a:satOff val="3260"/>
                              <a:lumOff val="-27490"/>
                              <a:alpha val="50000"/>
                            </a:schemeClr>
                          </a:solidFill>
                          <a:prstDash val="solid"/>
                          <a:miter lim="400000"/>
                        </a:ln>
                        <a:effectLst/>
                      </wps:spPr>
                      <wps:bodyPr/>
                    </wps:wsp>
                  </a:graphicData>
                </a:graphic>
              </wp:anchor>
            </w:drawing>
          </mc:Choice>
          <mc:Fallback>
            <w:pict>
              <v:line id="_x0000_s1027" style="visibility:visible;position:absolute;margin-left:272.6pt;margin-top:90.0pt;width:493.1pt;height:0.0pt;z-index:251660288;mso-position-horizontal:absolute;mso-position-horizontal-relative:page;mso-position-vertical:absolute;mso-position-vertical-relative:page;mso-wrap-distance-left:12.0pt;mso-wrap-distance-top:12.0pt;mso-wrap-distance-right:12.0pt;mso-wrap-distance-bottom:12.0pt;">
                <v:fill on="f"/>
                <v:stroke filltype="solid" color="#594B3B" opacity="50.0%" weight="2.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353313</wp:posOffset>
                </wp:positionH>
                <wp:positionV relativeFrom="page">
                  <wp:posOffset>355600</wp:posOffset>
                </wp:positionV>
                <wp:extent cx="2857500" cy="7061200"/>
                <wp:effectExtent l="0" t="0" r="0" b="0"/>
                <wp:wrapNone/>
                <wp:docPr id="1073741827" name="officeArt object" descr="Rectangle"/>
                <wp:cNvGraphicFramePr/>
                <a:graphic xmlns:a="http://schemas.openxmlformats.org/drawingml/2006/main">
                  <a:graphicData uri="http://schemas.microsoft.com/office/word/2010/wordprocessingShape">
                    <wps:wsp>
                      <wps:cNvSpPr/>
                      <wps:spPr>
                        <a:xfrm>
                          <a:off x="0" y="0"/>
                          <a:ext cx="2857500" cy="7061200"/>
                        </a:xfrm>
                        <a:prstGeom prst="rect">
                          <a:avLst/>
                        </a:prstGeom>
                        <a:solidFill>
                          <a:srgbClr val="FFFFFF">
                            <a:alpha val="84633"/>
                          </a:srgbClr>
                        </a:solidFill>
                        <a:ln w="12700" cap="flat">
                          <a:noFill/>
                          <a:miter lim="400000"/>
                        </a:ln>
                        <a:effectLst/>
                      </wps:spPr>
                      <wps:bodyPr/>
                    </wps:wsp>
                  </a:graphicData>
                </a:graphic>
              </wp:anchor>
            </w:drawing>
          </mc:Choice>
          <mc:Fallback>
            <w:pict>
              <v:rect id="_x0000_s1028" style="visibility:visible;position:absolute;margin-left:27.8pt;margin-top:28.0pt;width:225.0pt;height:556.0pt;z-index:251661312;mso-position-horizontal:absolute;mso-position-horizontal-relative:page;mso-position-vertical:absolute;mso-position-vertical-relative:page;mso-wrap-distance-left:12.0pt;mso-wrap-distance-top:12.0pt;mso-wrap-distance-right:12.0pt;mso-wrap-distance-bottom:12.0pt;">
                <v:fill color="#FFFFFF" opacity="84.6%"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3474720</wp:posOffset>
                </wp:positionH>
                <wp:positionV relativeFrom="page">
                  <wp:posOffset>2387600</wp:posOffset>
                </wp:positionV>
                <wp:extent cx="6261100" cy="5029200"/>
                <wp:effectExtent l="0" t="0" r="0" b="0"/>
                <wp:wrapNone/>
                <wp:docPr id="1073741830" name="officeArt object" descr="Group"/>
                <wp:cNvGraphicFramePr/>
                <a:graphic xmlns:a="http://schemas.openxmlformats.org/drawingml/2006/main">
                  <a:graphicData uri="http://schemas.microsoft.com/office/word/2010/wordprocessingGroup">
                    <wpg:wgp>
                      <wpg:cNvGrpSpPr/>
                      <wpg:grpSpPr>
                        <a:xfrm>
                          <a:off x="0" y="0"/>
                          <a:ext cx="6261100" cy="5029200"/>
                          <a:chOff x="0" y="0"/>
                          <a:chExt cx="6261100" cy="5029200"/>
                        </a:xfrm>
                      </wpg:grpSpPr>
                      <wps:wsp>
                        <wps:cNvPr id="1073741828" name="Rectangle"/>
                        <wps:cNvSpPr/>
                        <wps:spPr>
                          <a:xfrm>
                            <a:off x="0" y="0"/>
                            <a:ext cx="6261100" cy="5029200"/>
                          </a:xfrm>
                          <a:prstGeom prst="rect">
                            <a:avLst/>
                          </a:prstGeom>
                          <a:solidFill>
                            <a:srgbClr val="FFFFFF">
                              <a:alpha val="84633"/>
                            </a:srgbClr>
                          </a:solidFill>
                          <a:ln w="12700" cap="flat">
                            <a:noFill/>
                            <a:miter lim="400000"/>
                          </a:ln>
                          <a:effectLst/>
                        </wps:spPr>
                        <wps:bodyPr/>
                      </wps:wsp>
                      <wps:wsp>
                        <wps:cNvPr id="1073741829" name="Rectangle"/>
                        <wps:cNvSpPr/>
                        <wps:spPr>
                          <a:xfrm>
                            <a:off x="45719" y="43180"/>
                            <a:ext cx="6172201" cy="4937761"/>
                          </a:xfrm>
                          <a:prstGeom prst="rect">
                            <a:avLst/>
                          </a:prstGeom>
                          <a:noFill/>
                          <a:ln w="6350" cap="flat">
                            <a:solidFill>
                              <a:schemeClr val="accent6">
                                <a:satOff val="3260"/>
                                <a:lumOff val="-27490"/>
                                <a:alpha val="50000"/>
                              </a:schemeClr>
                            </a:solidFill>
                            <a:prstDash val="solid"/>
                            <a:miter lim="400000"/>
                          </a:ln>
                          <a:effectLst/>
                        </wps:spPr>
                        <wps:bodyPr/>
                      </wps:wsp>
                    </wpg:wgp>
                  </a:graphicData>
                </a:graphic>
              </wp:anchor>
            </w:drawing>
          </mc:Choice>
          <mc:Fallback>
            <w:pict>
              <v:group id="_x0000_s1029" style="visibility:visible;position:absolute;margin-left:273.6pt;margin-top:188.0pt;width:493.0pt;height:396.0pt;z-index:251662336;mso-position-horizontal:absolute;mso-position-horizontal-relative:page;mso-position-vertical:absolute;mso-position-vertical-relative:page;mso-wrap-distance-left:12.0pt;mso-wrap-distance-top:12.0pt;mso-wrap-distance-right:12.0pt;mso-wrap-distance-bottom:12.0pt;" coordorigin="0,0" coordsize="6261100,5029200">
                <w10:wrap type="none" side="bothSides" anchorx="page" anchory="page"/>
                <v:rect id="_x0000_s1030" style="position:absolute;left:0;top:0;width:6261100;height:5029200;">
                  <v:fill color="#FFFFFF" opacity="84.6%" type="solid"/>
                  <v:stroke on="f" weight="1.0pt" dashstyle="solid" endcap="flat" miterlimit="400.0%" joinstyle="miter" linestyle="single" startarrow="none" startarrowwidth="medium" startarrowlength="medium" endarrow="none" endarrowwidth="medium" endarrowlength="medium"/>
                </v:rect>
                <v:rect id="_x0000_s1031" style="position:absolute;left:45720;top:43180;width:6172200;height:4937760;">
                  <v:fill on="f"/>
                  <v:stroke filltype="solid" color="#594B3B" opacity="50.0%" weight="0.5pt" dashstyle="solid" endcap="flat" miterlimit="400.0%" joinstyle="miter" linestyle="single" startarrow="none" startarrowwidth="medium" startarrowlength="medium" endarrow="none" endarrowwidth="medium" endarrowlength="medium"/>
                </v:rect>
              </v:group>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500292</wp:posOffset>
                </wp:positionH>
                <wp:positionV relativeFrom="page">
                  <wp:posOffset>2715090</wp:posOffset>
                </wp:positionV>
                <wp:extent cx="2563543" cy="55"/>
                <wp:effectExtent l="0" t="0" r="0" b="0"/>
                <wp:wrapNone/>
                <wp:docPr id="1073741831" name="officeArt object" descr="Line"/>
                <wp:cNvGraphicFramePr/>
                <a:graphic xmlns:a="http://schemas.openxmlformats.org/drawingml/2006/main">
                  <a:graphicData uri="http://schemas.microsoft.com/office/word/2010/wordprocessingShape">
                    <wps:wsp>
                      <wps:cNvSpPr/>
                      <wps:spPr>
                        <a:xfrm>
                          <a:off x="0" y="0"/>
                          <a:ext cx="2563543" cy="55"/>
                        </a:xfrm>
                        <a:prstGeom prst="line">
                          <a:avLst/>
                        </a:prstGeom>
                        <a:noFill/>
                        <a:ln w="6350" cap="flat">
                          <a:solidFill>
                            <a:srgbClr val="D9CA9E"/>
                          </a:solidFill>
                          <a:prstDash val="solid"/>
                          <a:miter lim="400000"/>
                        </a:ln>
                        <a:effectLst/>
                      </wps:spPr>
                      <wps:bodyPr/>
                    </wps:wsp>
                  </a:graphicData>
                </a:graphic>
              </wp:anchor>
            </w:drawing>
          </mc:Choice>
          <mc:Fallback>
            <w:pict>
              <v:line id="_x0000_s1032" style="visibility:visible;position:absolute;margin-left:39.4pt;margin-top:213.8pt;width:201.9pt;height:0.0pt;z-index:251663360;mso-position-horizontal:absolute;mso-position-horizontal-relative:page;mso-position-vertical:absolute;mso-position-vertical-relative:page;mso-wrap-distance-left:12.0pt;mso-wrap-distance-top:12.0pt;mso-wrap-distance-right:12.0pt;mso-wrap-distance-bottom:12.0pt;">
                <v:fill on="f"/>
                <v:stroke filltype="solid" color="#D9CA9E"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g">
            <w:drawing xmlns:a="http://schemas.openxmlformats.org/drawingml/2006/main">
              <wp:anchor distT="152400" distB="152400" distL="152400" distR="152400" simplePos="0" relativeHeight="251664384" behindDoc="0" locked="0" layoutInCell="1" allowOverlap="1">
                <wp:simplePos x="0" y="0"/>
                <wp:positionH relativeFrom="page">
                  <wp:posOffset>555331</wp:posOffset>
                </wp:positionH>
                <wp:positionV relativeFrom="page">
                  <wp:posOffset>856711</wp:posOffset>
                </wp:positionV>
                <wp:extent cx="2221494" cy="1279129"/>
                <wp:effectExtent l="0" t="0" r="0" b="0"/>
                <wp:wrapNone/>
                <wp:docPr id="1073741834" name="officeArt object" descr="Image"/>
                <wp:cNvGraphicFramePr/>
                <a:graphic xmlns:a="http://schemas.openxmlformats.org/drawingml/2006/main">
                  <a:graphicData uri="http://schemas.microsoft.com/office/word/2010/wordprocessingGroup">
                    <wpg:wgp>
                      <wpg:cNvGrpSpPr/>
                      <wpg:grpSpPr>
                        <a:xfrm>
                          <a:off x="0" y="0"/>
                          <a:ext cx="2221494" cy="1279129"/>
                          <a:chOff x="0" y="0"/>
                          <a:chExt cx="2221493" cy="1279128"/>
                        </a:xfrm>
                      </wpg:grpSpPr>
                      <pic:pic xmlns:pic="http://schemas.openxmlformats.org/drawingml/2006/picture">
                        <pic:nvPicPr>
                          <pic:cNvPr id="1073741833" name="Image" descr="Image"/>
                          <pic:cNvPicPr>
                            <a:picLocks noChangeAspect="1"/>
                          </pic:cNvPicPr>
                        </pic:nvPicPr>
                        <pic:blipFill>
                          <a:blip r:embed="rId5">
                            <a:extLst/>
                          </a:blip>
                          <a:srcRect l="1815" t="15330" r="0" b="15330"/>
                          <a:stretch>
                            <a:fillRect/>
                          </a:stretch>
                        </pic:blipFill>
                        <pic:spPr>
                          <a:xfrm>
                            <a:off x="76200" y="50800"/>
                            <a:ext cx="2069094" cy="1075929"/>
                          </a:xfrm>
                          <a:prstGeom prst="rect">
                            <a:avLst/>
                          </a:prstGeom>
                          <a:ln>
                            <a:noFill/>
                          </a:ln>
                          <a:effectLst/>
                        </pic:spPr>
                      </pic:pic>
                      <pic:pic xmlns:pic="http://schemas.openxmlformats.org/drawingml/2006/picture">
                        <pic:nvPicPr>
                          <pic:cNvPr id="1073741832" name="Image" descr="Image"/>
                          <pic:cNvPicPr>
                            <a:picLocks noChangeAspect="0"/>
                          </pic:cNvPicPr>
                        </pic:nvPicPr>
                        <pic:blipFill>
                          <a:blip r:embed="rId6">
                            <a:extLst/>
                          </a:blip>
                          <a:stretch>
                            <a:fillRect/>
                          </a:stretch>
                        </pic:blipFill>
                        <pic:spPr>
                          <a:xfrm>
                            <a:off x="0" y="-1"/>
                            <a:ext cx="2221494" cy="1279130"/>
                          </a:xfrm>
                          <a:prstGeom prst="rect">
                            <a:avLst/>
                          </a:prstGeom>
                          <a:effectLst/>
                        </pic:spPr>
                      </pic:pic>
                    </wpg:wgp>
                  </a:graphicData>
                </a:graphic>
              </wp:anchor>
            </w:drawing>
          </mc:Choice>
          <mc:Fallback>
            <w:pict>
              <v:group id="_x0000_s1033" style="visibility:visible;position:absolute;margin-left:43.7pt;margin-top:67.5pt;width:174.9pt;height:100.7pt;z-index:251664384;mso-position-horizontal:absolute;mso-position-horizontal-relative:page;mso-position-vertical:absolute;mso-position-vertical-relative:page;mso-wrap-distance-left:12.0pt;mso-wrap-distance-top:12.0pt;mso-wrap-distance-right:12.0pt;mso-wrap-distance-bottom:12.0pt;" coordorigin="0,0" coordsize="2221493,1279129">
                <w10:wrap type="none" side="bothSides" anchorx="page" anchory="page"/>
                <v:shape id="_x0000_s1034" type="#_x0000_t75" style="position:absolute;left:76200;top:50800;width:2069093;height:1075929;">
                  <v:imagedata r:id="rId5" o:title="Crown.jpeg" cropleft="1.8%" cropright="0.0%" croptop="15.3%" cropbottom="15.3%"/>
                </v:shape>
                <v:shape id="_x0000_s1035" type="#_x0000_t75" style="position:absolute;left:0;top:0;width:2221493;height:1279129;">
                  <v:imagedata r:id="rId6" o:title=""/>
                </v:shape>
              </v:group>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391638</wp:posOffset>
                </wp:positionH>
                <wp:positionV relativeFrom="page">
                  <wp:posOffset>2711915</wp:posOffset>
                </wp:positionV>
                <wp:extent cx="2819176" cy="4427856"/>
                <wp:effectExtent l="0" t="0" r="0" b="0"/>
                <wp:wrapNone/>
                <wp:docPr id="1073741835" name="officeArt object" descr="BURNOUT PREVENTION…"/>
                <wp:cNvGraphicFramePr/>
                <a:graphic xmlns:a="http://schemas.openxmlformats.org/drawingml/2006/main">
                  <a:graphicData uri="http://schemas.microsoft.com/office/word/2010/wordprocessingShape">
                    <wps:wsp>
                      <wps:cNvSpPr txBox="1"/>
                      <wps:spPr>
                        <a:xfrm>
                          <a:off x="0" y="0"/>
                          <a:ext cx="2819176" cy="4427856"/>
                        </a:xfrm>
                        <a:prstGeom prst="rect">
                          <a:avLst/>
                        </a:prstGeom>
                        <a:noFill/>
                        <a:ln w="12700" cap="flat">
                          <a:noFill/>
                          <a:miter lim="400000"/>
                        </a:ln>
                        <a:effectLst/>
                      </wps:spPr>
                      <wps:txbx>
                        <w:txbxContent>
                          <w:p>
                            <w:pPr>
                              <w:pStyle w:val="Default"/>
                              <w:bidi w:val="0"/>
                              <w:spacing w:after="40" w:line="216" w:lineRule="auto"/>
                              <w:ind w:left="0" w:right="0" w:firstLine="0"/>
                              <w:jc w:val="left"/>
                              <w:rPr>
                                <w:rFonts w:ascii="Hoefler Text" w:cs="Hoefler Text" w:hAnsi="Hoefler Text" w:eastAsia="Hoefler Text"/>
                                <w:b w:val="1"/>
                                <w:bCs w:val="1"/>
                                <w:outline w:val="0"/>
                                <w:color w:val="594b3b"/>
                                <w:u w:color="594b3b"/>
                                <w:rtl w:val="0"/>
                                <w:lang w:val="en-US"/>
                                <w14:textOutline w14:w="12700" w14:cap="flat">
                                  <w14:noFill/>
                                  <w14:miter w14:lim="400000"/>
                                </w14:textOutline>
                                <w14:textFill>
                                  <w14:solidFill>
                                    <w14:srgbClr w14:val="594B3B"/>
                                  </w14:solidFill>
                                </w14:textFill>
                              </w:rPr>
                            </w:pPr>
                            <w:r>
                              <w:rPr>
                                <w:rFonts w:ascii="Hoefler Text" w:hAnsi="Hoefler Text"/>
                                <w:b w:val="1"/>
                                <w:bCs w:val="1"/>
                                <w:outline w:val="0"/>
                                <w:color w:val="594b3b"/>
                                <w:u w:color="594b3b"/>
                                <w:rtl w:val="0"/>
                                <w:lang w:val="en-US"/>
                                <w14:textOutline w14:w="12700" w14:cap="flat">
                                  <w14:noFill/>
                                  <w14:miter w14:lim="400000"/>
                                </w14:textOutline>
                                <w14:textFill>
                                  <w14:solidFill>
                                    <w14:srgbClr w14:val="594B3B"/>
                                  </w14:solidFill>
                                </w14:textFill>
                              </w:rPr>
                              <w:t>BURNOUT PREVENTION</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Hoefler Text" w:hAnsi="Hoefler Text"/>
                                <w:b w:val="1"/>
                                <w:bCs w:val="1"/>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30 Min of Self care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No Hyper-focus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after="60"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Me time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Delegating &amp; Using my Support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PRIORITIZING MY  HEALTH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Took All Meds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Verified if Refills Needed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SCHEDULED</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Medical Appt</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Psych Testing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Therapy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Labs</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/Referrals</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sz w:val="18"/>
                                <w:szCs w:val="18"/>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DAILY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SELF</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THERAPY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w:t>
                            </w:r>
                            <w:r>
                              <w:rPr>
                                <w:rFonts w:ascii="Bodoni SvtyTwo OS ITC TT-Book" w:cs="Bodoni SvtyTwo OS ITC TT-Book" w:hAnsi="Bodoni SvtyTwo OS ITC TT-Book" w:eastAsia="Bodoni SvtyTwo OS ITC TT-Book"/>
                                <w:outline w:val="0"/>
                                <w:color w:val="594b3b"/>
                                <w:sz w:val="18"/>
                                <w:szCs w:val="18"/>
                                <w:u w:color="594b3b"/>
                                <w:rtl w:val="0"/>
                                <w:lang w:val="en-US"/>
                                <w14:textOutline w14:w="12700" w14:cap="flat">
                                  <w14:noFill/>
                                  <w14:miter w14:lim="400000"/>
                                </w14:textOutline>
                                <w14:textFill>
                                  <w14:solidFill>
                                    <w14:srgbClr w14:val="594B3B"/>
                                  </w14:solidFill>
                                </w14:textFill>
                              </w:rPr>
                            </w:r>
                          </w:p>
                          <w:p>
                            <w:pPr>
                              <w:pStyle w:val="Body"/>
                              <w:spacing w:after="20" w:line="264" w:lineRule="auto"/>
                              <w:rPr>
                                <w:rFonts w:ascii="Bodoni SvtyTwo OS ITC TT-Book" w:cs="Bodoni SvtyTwo OS ITC TT-Book" w:hAnsi="Bodoni SvtyTwo OS ITC TT-Book" w:eastAsia="Bodoni SvtyTwo OS ITC TT-Book"/>
                                <w:sz w:val="18"/>
                                <w:szCs w:val="18"/>
                              </w:rPr>
                            </w:pPr>
                            <w:r>
                              <w:rPr>
                                <w:rFonts w:ascii="Bodoni SvtyTwo OS ITC TT-Bold" w:hAnsi="Bodoni SvtyTwo OS ITC TT-Bold"/>
                                <w:sz w:val="16"/>
                                <w:szCs w:val="16"/>
                                <w:rtl w:val="0"/>
                                <w:lang w:val="en-US"/>
                              </w:rPr>
                              <w:t>EMDR</w:t>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"https://youtu.be/eLAgmT_R8UA"</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Blaze Clicker</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"https://youtu.be/DALbwI7m1vM"</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Tone Green Dot</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"https://youtu.be/CJQc7arNFGc"</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Pulse</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cs="Bodoni SvtyTwo OS ITC TT-Book" w:hAnsi="Bodoni SvtyTwo OS ITC TT-Book" w:eastAsia="Bodoni SvtyTwo OS ITC TT-Book"/>
                                <w:sz w:val="18"/>
                                <w:szCs w:val="18"/>
                              </w:rPr>
                            </w:r>
                          </w:p>
                          <w:p>
                            <w:pPr>
                              <w:pStyle w:val="Body"/>
                              <w:spacing w:after="20" w:line="264" w:lineRule="auto"/>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8"/>
                                <w:szCs w:val="18"/>
                                <w:rtl w:val="0"/>
                                <w:lang w:val="en-US"/>
                              </w:rPr>
                              <w:t>Meditations</w:t>
                            </w:r>
                            <w:r>
                              <w:rPr>
                                <w:rFonts w:ascii="Bodoni SvtyTwo OS ITC TT-Book" w:hAnsi="Bodoni SvtyTwo OS ITC TT-Book"/>
                                <w:sz w:val="18"/>
                                <w:szCs w:val="18"/>
                                <w:rtl w:val="0"/>
                                <w:lang w:val="en-US"/>
                              </w:rPr>
                              <w:t>:</w:t>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"https://theadultchair.com/portfolio_page/a-guided-meditation-on-worthiness/"</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Worth</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Fonts w:ascii="Bodoni SvtyTwo OS ITC TT-Book" w:hAnsi="Bodoni SvtyTwo OS ITC TT-Book"/>
                                <w:rtl w:val="0"/>
                                <w:lang w:val="en-US"/>
                              </w:rPr>
                              <w:t xml:space="preserve"> </w:t>
                            </w:r>
                            <w:r>
                              <w:rPr>
                                <w:rStyle w:val="Hyperlink.2"/>
                                <w:rFonts w:ascii="Bodoni SvtyTwo OS ITC TT-Book" w:cs="Bodoni SvtyTwo OS ITC TT-Book" w:hAnsi="Bodoni SvtyTwo OS ITC TT-Book" w:eastAsia="Bodoni SvtyTwo OS ITC TT-Book"/>
                                <w:sz w:val="16"/>
                                <w:szCs w:val="16"/>
                              </w:rPr>
                              <w:fldChar w:fldCharType="begin" w:fldLock="0"/>
                            </w:r>
                            <w:r>
                              <w:rPr>
                                <w:rStyle w:val="Hyperlink.2"/>
                                <w:rFonts w:ascii="Bodoni SvtyTwo OS ITC TT-Book" w:cs="Bodoni SvtyTwo OS ITC TT-Book" w:hAnsi="Bodoni SvtyTwo OS ITC TT-Book" w:eastAsia="Bodoni SvtyTwo OS ITC TT-Book"/>
                                <w:sz w:val="16"/>
                                <w:szCs w:val="16"/>
                              </w:rPr>
                              <w:instrText xml:space="preserve"> HYPERLINK "https://theadultchair.com/portfolio_page/grounding-meditation/"</w:instrText>
                            </w:r>
                            <w:r>
                              <w:rPr>
                                <w:rStyle w:val="Hyperlink.2"/>
                                <w:rFonts w:ascii="Bodoni SvtyTwo OS ITC TT-Book" w:cs="Bodoni SvtyTwo OS ITC TT-Book" w:hAnsi="Bodoni SvtyTwo OS ITC TT-Book" w:eastAsia="Bodoni SvtyTwo OS ITC TT-Book"/>
                                <w:sz w:val="16"/>
                                <w:szCs w:val="16"/>
                              </w:rPr>
                              <w:fldChar w:fldCharType="separate" w:fldLock="0"/>
                            </w:r>
                            <w:r>
                              <w:rPr>
                                <w:rStyle w:val="Hyperlink.2"/>
                                <w:rFonts w:ascii="Bodoni SvtyTwo OS ITC TT-Book" w:hAnsi="Bodoni SvtyTwo OS ITC TT-Book"/>
                                <w:sz w:val="16"/>
                                <w:szCs w:val="16"/>
                                <w:rtl w:val="0"/>
                                <w:lang w:val="en-US"/>
                              </w:rPr>
                              <w:t>Grounding Meditation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"https://theadultchair.com/portfolio_page/a-guided-meditation-for-setting-boundaries/"</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Boundaries</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"https://theadultchair.com/portfolio_page/a-guided-meditation-to-connect-with-your-inner-child/"</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Inner Child</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"https://theadultchair.com/portfolio_page/a-guided-meditation-and-exercise-for-releasing-shame/"</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Shame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"https://theadultchair.com/portfolio_page/inner-child-meditation-for-codependency-lack-of-self-love-and-negative-programming/"</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-Programming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"https://theadultchair.com/portfolio_page/5-minute-self-love-meditation/"</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 xml:space="preserve">Self Love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p>
                          <w:p>
                            <w:pPr>
                              <w:pStyle w:val="Body"/>
                              <w:spacing w:after="40" w:line="264" w:lineRule="auto"/>
                              <w:rPr>
                                <w:rFonts w:ascii="Bodoni SvtyTwo OS ITC TT-Book" w:cs="Bodoni SvtyTwo OS ITC TT-Book" w:hAnsi="Bodoni SvtyTwo OS ITC TT-Book" w:eastAsia="Bodoni SvtyTwo OS ITC TT-Book"/>
                                <w:sz w:val="18"/>
                                <w:szCs w:val="18"/>
                              </w:rPr>
                            </w:pPr>
                            <w:r>
                              <w:rPr>
                                <w:rFonts w:ascii="Bodoni SvtyTwo OS ITC TT-Bold" w:hAnsi="Bodoni SvtyTwo OS ITC TT-Bold"/>
                                <w:sz w:val="18"/>
                                <w:szCs w:val="18"/>
                                <w:rtl w:val="0"/>
                                <w:lang w:val="en-US"/>
                              </w:rPr>
                              <w:t>Journal Prompts</w:t>
                            </w:r>
                            <w:r>
                              <w:rPr>
                                <w:rFonts w:ascii="Bodoni SvtyTwo OS ITC TT-Book" w:hAnsi="Bodoni SvtyTwo OS ITC TT-Book"/>
                                <w:sz w:val="18"/>
                                <w:szCs w:val="18"/>
                                <w:rtl w:val="0"/>
                                <w:lang w:val="en-US"/>
                              </w:rPr>
                              <w:t xml:space="preserve"> </w:t>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"https://morrisonclinic.com/wp-content/uploads/2021/06/Emotion-wheel-and-processing.pdf"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Emotion Processing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"https://morrisonclinic.com/wp-content/uploads/2021/06/Fear-Story-and-Conflict-Journal-Prompts-4.13.pdf"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Conflict</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"https://morrisonclinic.com/wp-content/uploads/2021/06/Daily-Self-love-journal-.pdf"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Love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"https://morrisonclinic.com/wp-content/uploads/2021/06/10-min-daily-reflection-.pdf"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Daily Reflection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"https://morrisonclinic.com/wp-content/uploads/2021/06/self-therapy-journal-prompt.pdf"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Therapy</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"https://morrisonclinic.com/wp-content/uploads/2021/06/Early-relationship-assessment-Conscious-dating-and-friendships-6.27.21.pdf"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Relationship</w:t>
                            </w:r>
                            <w:r>
                              <w:rPr>
                                <w:rFonts w:ascii="Bodoni SvtyTwo OS ITC TT-Book" w:cs="Bodoni SvtyTwo OS ITC TT-Book" w:hAnsi="Bodoni SvtyTwo OS ITC TT-Book" w:eastAsia="Bodoni SvtyTwo OS ITC TT-Book"/>
                              </w:rPr>
                              <w:fldChar w:fldCharType="end" w:fldLock="0"/>
                            </w:r>
                            <w:r>
                              <w:rPr>
                                <w:rFonts w:ascii="Bodoni SvtyTwo OS ITC TT-Book" w:cs="Bodoni SvtyTwo OS ITC TT-Book" w:hAnsi="Bodoni SvtyTwo OS ITC TT-Book" w:eastAsia="Bodoni SvtyTwo OS ITC TT-Book"/>
                                <w:sz w:val="18"/>
                                <w:szCs w:val="18"/>
                              </w:rPr>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REASONABLE PARENTING LOAD</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School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Emotions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Activities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p>
                          <w:p>
                            <w:pPr>
                              <w:pStyle w:val="Default"/>
                              <w:bidi w:val="0"/>
                              <w:spacing w:after="60"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Minimum of Weekly Evening Parenting Break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REASONABLE WORK LOAD</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Daily Work Volume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Daily Emotional Toll of Work</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Area 3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Area 4</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INTENTIONAL CONNECTION WITH OTHERS</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Name: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de-DE"/>
                                <w14:textOutline w14:w="12700" w14:cap="flat">
                                  <w14:noFill/>
                                  <w14:miter w14:lim="400000"/>
                                </w14:textOutline>
                                <w14:textFill>
                                  <w14:solidFill>
                                    <w14:srgbClr w14:val="594B3B"/>
                                  </w14:solidFill>
                                </w14:textFill>
                              </w:rPr>
                              <w:t>Name</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cs="Bodoni SvtyTwo OS ITC TT-Book" w:hAnsi="Bodoni SvtyTwo OS ITC TT-Book" w:eastAsia="Bodoni SvtyTwo OS ITC TT-Book"/>
                                <w:outline w:val="0"/>
                                <w:color w:val="594b3b"/>
                                <w:u w:color="594b3b"/>
                                <w:rtl w:val="0"/>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de-DE"/>
                                <w14:textOutline w14:w="12700" w14:cap="flat">
                                  <w14:noFill/>
                                  <w14:miter w14:lim="400000"/>
                                </w14:textOutline>
                                <w14:textFill>
                                  <w14:solidFill>
                                    <w14:srgbClr w14:val="594B3B"/>
                                  </w14:solidFill>
                                </w14:textFill>
                              </w:rPr>
                              <w:t>Name</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cs="Bodoni SvtyTwo OS ITC TT-Book" w:hAnsi="Bodoni SvtyTwo OS ITC TT-Book" w:eastAsia="Bodoni SvtyTwo OS ITC TT-Book"/>
                                <w:outline w:val="0"/>
                                <w:color w:val="594b3b"/>
                                <w:sz w:val="14"/>
                                <w:szCs w:val="14"/>
                                <w:u w:color="594b3b"/>
                                <w:rtl w:val="0"/>
                                <w14:textOutline w14:w="12700" w14:cap="flat">
                                  <w14:noFill/>
                                  <w14:miter w14:lim="400000"/>
                                </w14:textOutline>
                                <w14:textFill>
                                  <w14:solidFill>
                                    <w14:srgbClr w14:val="594B3B"/>
                                  </w14:solidFill>
                                </w14:textFill>
                              </w:rPr>
                            </w:r>
                          </w:p>
                          <w:p>
                            <w:pPr>
                              <w:pStyle w:val="Default"/>
                              <w:bidi w:val="0"/>
                              <w:spacing w:after="20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MEDITATIONS</w:t>
                            </w:r>
                            <w:r>
                              <w:rPr>
                                <w:rFonts w:ascii="Book Antiqua" w:hAnsi="Book Antiqua"/>
                                <w:outline w:val="0"/>
                                <w:color w:val="594b3b"/>
                                <w:u w:color="594b3b"/>
                                <w:rtl w:val="0"/>
                                <w:lang w:val="en-US"/>
                                <w14:textOutline w14:w="12700" w14:cap="flat">
                                  <w14:noFill/>
                                  <w14:miter w14:lim="400000"/>
                                </w14:textOutline>
                                <w14:textFill>
                                  <w14:solidFill>
                                    <w14:srgbClr w14:val="594B3B"/>
                                  </w14:solidFill>
                                </w14:textFill>
                              </w:rPr>
                              <w:t>:</w:t>
                            </w:r>
                          </w:p>
                          <w:p>
                            <w:pPr>
                              <w:pStyle w:val="Default"/>
                              <w:bidi w:val="0"/>
                              <w:spacing w:after="80"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FOCUS</w:t>
                            </w:r>
                            <w:r>
                              <w:rPr>
                                <w:rFonts w:ascii="Book Antiqua" w:hAnsi="Book Antiqua"/>
                                <w:outline w:val="0"/>
                                <w:color w:val="594b3b"/>
                                <w:u w:color="594b3b"/>
                                <w:rtl w:val="0"/>
                                <w:lang w:val="en-US"/>
                                <w14:textOutline w14:w="12700" w14:cap="flat">
                                  <w14:noFill/>
                                  <w14:miter w14:lim="400000"/>
                                </w14:textOutline>
                                <w14:textFill>
                                  <w14:solidFill>
                                    <w14:srgbClr w14:val="594B3B"/>
                                  </w14:solidFill>
                                </w14:textFill>
                              </w:rPr>
                              <w:t>:</w:t>
                            </w:r>
                          </w:p>
                          <w:p>
                            <w:pPr>
                              <w:pStyle w:val="Default"/>
                              <w:bidi w:val="0"/>
                              <w:spacing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tl w:val="0"/>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txbxContent>
                      </wps:txbx>
                      <wps:bodyPr wrap="square" lIns="0" tIns="0" rIns="0" bIns="0" numCol="1" anchor="t">
                        <a:noAutofit/>
                      </wps:bodyPr>
                    </wps:wsp>
                  </a:graphicData>
                </a:graphic>
              </wp:anchor>
            </w:drawing>
          </mc:Choice>
          <mc:Fallback>
            <w:pict>
              <v:shape id="_x0000_s1036" type="#_x0000_t202" style="visibility:visible;position:absolute;margin-left:30.8pt;margin-top:213.5pt;width:222.0pt;height:348.7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after="40" w:line="216" w:lineRule="auto"/>
                        <w:ind w:left="0" w:right="0" w:firstLine="0"/>
                        <w:jc w:val="left"/>
                        <w:rPr>
                          <w:rFonts w:ascii="Hoefler Text" w:cs="Hoefler Text" w:hAnsi="Hoefler Text" w:eastAsia="Hoefler Text"/>
                          <w:b w:val="1"/>
                          <w:bCs w:val="1"/>
                          <w:outline w:val="0"/>
                          <w:color w:val="594b3b"/>
                          <w:u w:color="594b3b"/>
                          <w:rtl w:val="0"/>
                          <w:lang w:val="en-US"/>
                          <w14:textOutline w14:w="12700" w14:cap="flat">
                            <w14:noFill/>
                            <w14:miter w14:lim="400000"/>
                          </w14:textOutline>
                          <w14:textFill>
                            <w14:solidFill>
                              <w14:srgbClr w14:val="594B3B"/>
                            </w14:solidFill>
                          </w14:textFill>
                        </w:rPr>
                      </w:pPr>
                      <w:r>
                        <w:rPr>
                          <w:rFonts w:ascii="Hoefler Text" w:hAnsi="Hoefler Text"/>
                          <w:b w:val="1"/>
                          <w:bCs w:val="1"/>
                          <w:outline w:val="0"/>
                          <w:color w:val="594b3b"/>
                          <w:u w:color="594b3b"/>
                          <w:rtl w:val="0"/>
                          <w:lang w:val="en-US"/>
                          <w14:textOutline w14:w="12700" w14:cap="flat">
                            <w14:noFill/>
                            <w14:miter w14:lim="400000"/>
                          </w14:textOutline>
                          <w14:textFill>
                            <w14:solidFill>
                              <w14:srgbClr w14:val="594B3B"/>
                            </w14:solidFill>
                          </w14:textFill>
                        </w:rPr>
                        <w:t>BURNOUT PREVENTION</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Hoefler Text" w:hAnsi="Hoefler Text"/>
                          <w:b w:val="1"/>
                          <w:bCs w:val="1"/>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30 Min of Self care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No Hyper-focus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after="60"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Me time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Delegating &amp; Using my Support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PRIORITIZING MY  HEALTH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Took All Meds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Verified if Refills Needed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SCHEDULED</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Medical Appt</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Psych Testing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Therapy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Labs</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/Referrals</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sz w:val="18"/>
                          <w:szCs w:val="18"/>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DAILY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SELF</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THERAPY</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w:t>
                      </w:r>
                      <w:r>
                        <w:rPr>
                          <w:rFonts w:ascii="Bodoni SvtyTwo OS ITC TT-Book" w:cs="Bodoni SvtyTwo OS ITC TT-Book" w:hAnsi="Bodoni SvtyTwo OS ITC TT-Book" w:eastAsia="Bodoni SvtyTwo OS ITC TT-Book"/>
                          <w:outline w:val="0"/>
                          <w:color w:val="594b3b"/>
                          <w:sz w:val="18"/>
                          <w:szCs w:val="18"/>
                          <w:u w:color="594b3b"/>
                          <w:rtl w:val="0"/>
                          <w:lang w:val="en-US"/>
                          <w14:textOutline w14:w="12700" w14:cap="flat">
                            <w14:noFill/>
                            <w14:miter w14:lim="400000"/>
                          </w14:textOutline>
                          <w14:textFill>
                            <w14:solidFill>
                              <w14:srgbClr w14:val="594B3B"/>
                            </w14:solidFill>
                          </w14:textFill>
                        </w:rPr>
                      </w:r>
                    </w:p>
                    <w:p>
                      <w:pPr>
                        <w:pStyle w:val="Body"/>
                        <w:spacing w:after="20" w:line="264" w:lineRule="auto"/>
                        <w:rPr>
                          <w:rFonts w:ascii="Bodoni SvtyTwo OS ITC TT-Book" w:cs="Bodoni SvtyTwo OS ITC TT-Book" w:hAnsi="Bodoni SvtyTwo OS ITC TT-Book" w:eastAsia="Bodoni SvtyTwo OS ITC TT-Book"/>
                          <w:sz w:val="18"/>
                          <w:szCs w:val="18"/>
                        </w:rPr>
                      </w:pPr>
                      <w:r>
                        <w:rPr>
                          <w:rFonts w:ascii="Bodoni SvtyTwo OS ITC TT-Bold" w:hAnsi="Bodoni SvtyTwo OS ITC TT-Bold"/>
                          <w:sz w:val="16"/>
                          <w:szCs w:val="16"/>
                          <w:rtl w:val="0"/>
                          <w:lang w:val="en-US"/>
                        </w:rPr>
                        <w:t>EMDR</w:t>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"https://youtu.be/eLAgmT_R8UA"</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Blaze Clicker</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"https://youtu.be/DALbwI7m1vM"</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Tone Green Dot</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hAnsi="Bodoni SvtyTwo OS ITC TT-Book"/>
                          <w:sz w:val="16"/>
                          <w:szCs w:val="16"/>
                          <w:rtl w:val="0"/>
                          <w:lang w:val="en-US"/>
                        </w:rPr>
                        <w:t xml:space="preserve">, </w:t>
                      </w:r>
                      <w:r>
                        <w:rPr>
                          <w:rStyle w:val="Hyperlink.0"/>
                          <w:rFonts w:ascii="Bodoni SvtyTwo OS ITC TT-Book" w:cs="Bodoni SvtyTwo OS ITC TT-Book" w:hAnsi="Bodoni SvtyTwo OS ITC TT-Book" w:eastAsia="Bodoni SvtyTwo OS ITC TT-Book"/>
                          <w:sz w:val="16"/>
                          <w:szCs w:val="16"/>
                        </w:rPr>
                        <w:fldChar w:fldCharType="begin" w:fldLock="0"/>
                      </w:r>
                      <w:r>
                        <w:rPr>
                          <w:rStyle w:val="Hyperlink.0"/>
                          <w:rFonts w:ascii="Bodoni SvtyTwo OS ITC TT-Book" w:cs="Bodoni SvtyTwo OS ITC TT-Book" w:hAnsi="Bodoni SvtyTwo OS ITC TT-Book" w:eastAsia="Bodoni SvtyTwo OS ITC TT-Book"/>
                          <w:sz w:val="16"/>
                          <w:szCs w:val="16"/>
                        </w:rPr>
                        <w:instrText xml:space="preserve"> HYPERLINK "https://youtu.be/CJQc7arNFGc"</w:instrText>
                      </w:r>
                      <w:r>
                        <w:rPr>
                          <w:rStyle w:val="Hyperlink.0"/>
                          <w:rFonts w:ascii="Bodoni SvtyTwo OS ITC TT-Book" w:cs="Bodoni SvtyTwo OS ITC TT-Book" w:hAnsi="Bodoni SvtyTwo OS ITC TT-Book" w:eastAsia="Bodoni SvtyTwo OS ITC TT-Book"/>
                          <w:sz w:val="16"/>
                          <w:szCs w:val="16"/>
                        </w:rPr>
                        <w:fldChar w:fldCharType="separate" w:fldLock="0"/>
                      </w:r>
                      <w:r>
                        <w:rPr>
                          <w:rStyle w:val="Hyperlink.0"/>
                          <w:rFonts w:ascii="Bodoni SvtyTwo OS ITC TT-Book" w:hAnsi="Bodoni SvtyTwo OS ITC TT-Book"/>
                          <w:sz w:val="16"/>
                          <w:szCs w:val="16"/>
                          <w:rtl w:val="0"/>
                          <w:lang w:val="en-US"/>
                        </w:rPr>
                        <w:t>Pulse</w:t>
                      </w:r>
                      <w:r>
                        <w:rPr>
                          <w:rFonts w:ascii="Bodoni SvtyTwo OS ITC TT-Book" w:cs="Bodoni SvtyTwo OS ITC TT-Book" w:hAnsi="Bodoni SvtyTwo OS ITC TT-Book" w:eastAsia="Bodoni SvtyTwo OS ITC TT-Book"/>
                          <w:sz w:val="16"/>
                          <w:szCs w:val="16"/>
                        </w:rPr>
                        <w:fldChar w:fldCharType="end" w:fldLock="0"/>
                      </w:r>
                      <w:r>
                        <w:rPr>
                          <w:rFonts w:ascii="Bodoni SvtyTwo OS ITC TT-Book" w:cs="Bodoni SvtyTwo OS ITC TT-Book" w:hAnsi="Bodoni SvtyTwo OS ITC TT-Book" w:eastAsia="Bodoni SvtyTwo OS ITC TT-Book"/>
                          <w:sz w:val="18"/>
                          <w:szCs w:val="18"/>
                        </w:rPr>
                      </w:r>
                    </w:p>
                    <w:p>
                      <w:pPr>
                        <w:pStyle w:val="Body"/>
                        <w:spacing w:after="20" w:line="264" w:lineRule="auto"/>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8"/>
                          <w:szCs w:val="18"/>
                          <w:rtl w:val="0"/>
                          <w:lang w:val="en-US"/>
                        </w:rPr>
                        <w:t>Meditations</w:t>
                      </w:r>
                      <w:r>
                        <w:rPr>
                          <w:rFonts w:ascii="Bodoni SvtyTwo OS ITC TT-Book" w:hAnsi="Bodoni SvtyTwo OS ITC TT-Book"/>
                          <w:sz w:val="18"/>
                          <w:szCs w:val="18"/>
                          <w:rtl w:val="0"/>
                          <w:lang w:val="en-US"/>
                        </w:rPr>
                        <w:t>:</w:t>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"https://theadultchair.com/portfolio_page/a-guided-meditation-on-worthiness/"</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Worth</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Fonts w:ascii="Bodoni SvtyTwo OS ITC TT-Book" w:hAnsi="Bodoni SvtyTwo OS ITC TT-Book"/>
                          <w:rtl w:val="0"/>
                          <w:lang w:val="en-US"/>
                        </w:rPr>
                        <w:t xml:space="preserve"> </w:t>
                      </w:r>
                      <w:r>
                        <w:rPr>
                          <w:rStyle w:val="Hyperlink.2"/>
                          <w:rFonts w:ascii="Bodoni SvtyTwo OS ITC TT-Book" w:cs="Bodoni SvtyTwo OS ITC TT-Book" w:hAnsi="Bodoni SvtyTwo OS ITC TT-Book" w:eastAsia="Bodoni SvtyTwo OS ITC TT-Book"/>
                          <w:sz w:val="16"/>
                          <w:szCs w:val="16"/>
                        </w:rPr>
                        <w:fldChar w:fldCharType="begin" w:fldLock="0"/>
                      </w:r>
                      <w:r>
                        <w:rPr>
                          <w:rStyle w:val="Hyperlink.2"/>
                          <w:rFonts w:ascii="Bodoni SvtyTwo OS ITC TT-Book" w:cs="Bodoni SvtyTwo OS ITC TT-Book" w:hAnsi="Bodoni SvtyTwo OS ITC TT-Book" w:eastAsia="Bodoni SvtyTwo OS ITC TT-Book"/>
                          <w:sz w:val="16"/>
                          <w:szCs w:val="16"/>
                        </w:rPr>
                        <w:instrText xml:space="preserve"> HYPERLINK "https://theadultchair.com/portfolio_page/grounding-meditation/"</w:instrText>
                      </w:r>
                      <w:r>
                        <w:rPr>
                          <w:rStyle w:val="Hyperlink.2"/>
                          <w:rFonts w:ascii="Bodoni SvtyTwo OS ITC TT-Book" w:cs="Bodoni SvtyTwo OS ITC TT-Book" w:hAnsi="Bodoni SvtyTwo OS ITC TT-Book" w:eastAsia="Bodoni SvtyTwo OS ITC TT-Book"/>
                          <w:sz w:val="16"/>
                          <w:szCs w:val="16"/>
                        </w:rPr>
                        <w:fldChar w:fldCharType="separate" w:fldLock="0"/>
                      </w:r>
                      <w:r>
                        <w:rPr>
                          <w:rStyle w:val="Hyperlink.2"/>
                          <w:rFonts w:ascii="Bodoni SvtyTwo OS ITC TT-Book" w:hAnsi="Bodoni SvtyTwo OS ITC TT-Book"/>
                          <w:sz w:val="16"/>
                          <w:szCs w:val="16"/>
                          <w:rtl w:val="0"/>
                          <w:lang w:val="en-US"/>
                        </w:rPr>
                        <w:t>Grounding Meditation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"https://theadultchair.com/portfolio_page/a-guided-meditation-for-setting-boundaries/"</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Boundaries</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"https://theadultchair.com/portfolio_page/a-guided-meditation-to-connect-with-your-inner-child/"</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Inner Child</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"https://theadultchair.com/portfolio_page/a-guided-meditation-and-exercise-for-releasing-shame/"</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Shame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"https://theadultchair.com/portfolio_page/inner-child-meditation-for-codependency-lack-of-self-love-and-negative-programming/"</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-Programming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"https://theadultchair.com/portfolio_page/5-minute-self-love-meditation/"</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 xml:space="preserve">Self Love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p>
                    <w:p>
                      <w:pPr>
                        <w:pStyle w:val="Body"/>
                        <w:spacing w:after="40" w:line="264" w:lineRule="auto"/>
                        <w:rPr>
                          <w:rFonts w:ascii="Bodoni SvtyTwo OS ITC TT-Book" w:cs="Bodoni SvtyTwo OS ITC TT-Book" w:hAnsi="Bodoni SvtyTwo OS ITC TT-Book" w:eastAsia="Bodoni SvtyTwo OS ITC TT-Book"/>
                          <w:sz w:val="18"/>
                          <w:szCs w:val="18"/>
                        </w:rPr>
                      </w:pPr>
                      <w:r>
                        <w:rPr>
                          <w:rFonts w:ascii="Bodoni SvtyTwo OS ITC TT-Bold" w:hAnsi="Bodoni SvtyTwo OS ITC TT-Bold"/>
                          <w:sz w:val="18"/>
                          <w:szCs w:val="18"/>
                          <w:rtl w:val="0"/>
                          <w:lang w:val="en-US"/>
                        </w:rPr>
                        <w:t>Journal Prompts</w:t>
                      </w:r>
                      <w:r>
                        <w:rPr>
                          <w:rFonts w:ascii="Bodoni SvtyTwo OS ITC TT-Book" w:hAnsi="Bodoni SvtyTwo OS ITC TT-Book"/>
                          <w:sz w:val="18"/>
                          <w:szCs w:val="18"/>
                          <w:rtl w:val="0"/>
                          <w:lang w:val="en-US"/>
                        </w:rPr>
                        <w:t xml:space="preserve"> </w:t>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"https://morrisonclinic.com/wp-content/uploads/2021/06/Emotion-wheel-and-processing.pdf"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Emotion Processing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"https://morrisonclinic.com/wp-content/uploads/2021/06/Fear-Story-and-Conflict-Journal-Prompts-4.13.pdf"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Conflict</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"https://morrisonclinic.com/wp-content/uploads/2021/06/Daily-Self-love-journal-.pdf"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Love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"https://morrisonclinic.com/wp-content/uploads/2021/06/10-min-daily-reflection-.pdf"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Daily Reflection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"https://morrisonclinic.com/wp-content/uploads/2021/06/self-therapy-journal-prompt.pdf"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Self Therapy</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 ] </w:t>
                      </w:r>
                      <w:r>
                        <w:rPr>
                          <w:rStyle w:val="Hyperlink.1"/>
                          <w:rFonts w:ascii="Bodoni SvtyTwo OS ITC TT-Book" w:cs="Bodoni SvtyTwo OS ITC TT-Book" w:hAnsi="Bodoni SvtyTwo OS ITC TT-Book" w:eastAsia="Bodoni SvtyTwo OS ITC TT-Book"/>
                        </w:rPr>
                        <w:fldChar w:fldCharType="begin" w:fldLock="0"/>
                      </w:r>
                      <w:r>
                        <w:rPr>
                          <w:rStyle w:val="Hyperlink.1"/>
                          <w:rFonts w:ascii="Bodoni SvtyTwo OS ITC TT-Book" w:cs="Bodoni SvtyTwo OS ITC TT-Book" w:hAnsi="Bodoni SvtyTwo OS ITC TT-Book" w:eastAsia="Bodoni SvtyTwo OS ITC TT-Book"/>
                        </w:rPr>
                        <w:instrText xml:space="preserve"> HYPERLINK "https://morrisonclinic.com/wp-content/uploads/2021/06/Early-relationship-assessment-Conscious-dating-and-friendships-6.27.21.pdf"</w:instrText>
                      </w:r>
                      <w:r>
                        <w:rPr>
                          <w:rStyle w:val="Hyperlink.1"/>
                          <w:rFonts w:ascii="Bodoni SvtyTwo OS ITC TT-Book" w:cs="Bodoni SvtyTwo OS ITC TT-Book" w:hAnsi="Bodoni SvtyTwo OS ITC TT-Book" w:eastAsia="Bodoni SvtyTwo OS ITC TT-Book"/>
                        </w:rPr>
                        <w:fldChar w:fldCharType="separate" w:fldLock="0"/>
                      </w:r>
                      <w:r>
                        <w:rPr>
                          <w:rStyle w:val="Hyperlink.1"/>
                          <w:rFonts w:ascii="Bodoni SvtyTwo OS ITC TT-Book" w:hAnsi="Bodoni SvtyTwo OS ITC TT-Book"/>
                          <w:rtl w:val="0"/>
                          <w:lang w:val="en-US"/>
                        </w:rPr>
                        <w:t>Relationship</w:t>
                      </w:r>
                      <w:r>
                        <w:rPr>
                          <w:rFonts w:ascii="Bodoni SvtyTwo OS ITC TT-Book" w:cs="Bodoni SvtyTwo OS ITC TT-Book" w:hAnsi="Bodoni SvtyTwo OS ITC TT-Book" w:eastAsia="Bodoni SvtyTwo OS ITC TT-Book"/>
                        </w:rPr>
                        <w:fldChar w:fldCharType="end" w:fldLock="0"/>
                      </w:r>
                      <w:r>
                        <w:rPr>
                          <w:rFonts w:ascii="Bodoni SvtyTwo OS ITC TT-Book" w:cs="Bodoni SvtyTwo OS ITC TT-Book" w:hAnsi="Bodoni SvtyTwo OS ITC TT-Book" w:eastAsia="Bodoni SvtyTwo OS ITC TT-Book"/>
                          <w:sz w:val="18"/>
                          <w:szCs w:val="18"/>
                        </w:rPr>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REASONABLE PARENTING LOAD</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School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Emotions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Activities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p>
                    <w:p>
                      <w:pPr>
                        <w:pStyle w:val="Default"/>
                        <w:bidi w:val="0"/>
                        <w:spacing w:after="60"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Minimum of Weekly Evening Parenting Break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REASONABLE WORK LOAD</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Daily Work Volume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 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 xml:space="preserve"> Daily Emotional Toll of Work</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Area 3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Area 4</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Fonts w:ascii="Bodoni SvtyTwo OS ITC TT-Bold" w:cs="Bodoni SvtyTwo OS ITC TT-Bold" w:hAnsi="Bodoni SvtyTwo OS ITC TT-Bold" w:eastAsia="Bodoni SvtyTwo OS ITC TT-Bold"/>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ld" w:hAnsi="Bodoni SvtyTwo OS ITC TT-Bold"/>
                          <w:outline w:val="0"/>
                          <w:color w:val="594b3b"/>
                          <w:u w:color="594b3b"/>
                          <w:rtl w:val="0"/>
                          <w:lang w:val="en-US"/>
                          <w14:textOutline w14:w="12700" w14:cap="flat">
                            <w14:noFill/>
                            <w14:miter w14:lim="400000"/>
                          </w14:textOutline>
                          <w14:textFill>
                            <w14:solidFill>
                              <w14:srgbClr w14:val="594B3B"/>
                            </w14:solidFill>
                          </w14:textFill>
                        </w:rPr>
                        <w:t>INTENTIONAL CONNECTION WITH OTHERS</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Name: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de-DE"/>
                          <w14:textOutline w14:w="12700" w14:cap="flat">
                            <w14:noFill/>
                            <w14:miter w14:lim="400000"/>
                          </w14:textOutline>
                          <w14:textFill>
                            <w14:solidFill>
                              <w14:srgbClr w14:val="594B3B"/>
                            </w14:solidFill>
                          </w14:textFill>
                        </w:rPr>
                        <w:t>Name</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Y/N</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cs="Bodoni SvtyTwo OS ITC TT-Book" w:hAnsi="Bodoni SvtyTwo OS ITC TT-Book" w:eastAsia="Bodoni SvtyTwo OS ITC TT-Book"/>
                          <w:outline w:val="0"/>
                          <w:color w:val="594b3b"/>
                          <w:u w:color="594b3b"/>
                          <w:rtl w:val="0"/>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Fonts w:ascii="Bodoni SvtyTwo OS ITC TT-Book" w:cs="Bodoni SvtyTwo OS ITC TT-Book" w:hAnsi="Bodoni SvtyTwo OS ITC TT-Book" w:eastAsia="Bodoni SvtyTwo OS ITC TT-Book"/>
                          <w:outline w:val="0"/>
                          <w:color w:val="594b3b"/>
                          <w:sz w:val="14"/>
                          <w:szCs w:val="14"/>
                          <w:u w:color="594b3b"/>
                          <w:rtl w:val="0"/>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de-DE"/>
                          <w14:textOutline w14:w="12700" w14:cap="flat">
                            <w14:noFill/>
                            <w14:miter w14:lim="400000"/>
                          </w14:textOutline>
                          <w14:textFill>
                            <w14:solidFill>
                              <w14:srgbClr w14:val="594B3B"/>
                            </w14:solidFill>
                          </w14:textFill>
                        </w:rPr>
                        <w:t>Name</w:t>
                      </w: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r>
                        <w:rPr>
                          <w:rFonts w:ascii="Bodoni SvtyTwo OS ITC TT-Book" w:hAnsi="Bodoni SvtyTwo OS ITC TT-Book"/>
                          <w:outline w:val="0"/>
                          <w:color w:val="594b3b"/>
                          <w:sz w:val="14"/>
                          <w:szCs w:val="14"/>
                          <w:u w:color="594b3b"/>
                          <w:rtl w:val="0"/>
                          <w:lang w:val="en-US"/>
                          <w14:textOutline w14:w="12700" w14:cap="flat">
                            <w14:noFill/>
                            <w14:miter w14:lim="400000"/>
                          </w14:textOutline>
                          <w14:textFill>
                            <w14:solidFill>
                              <w14:srgbClr w14:val="594B3B"/>
                            </w14:solidFill>
                          </w14:textFill>
                        </w:rPr>
                        <w:t xml:space="preserve">Y/N </w:t>
                      </w:r>
                      <w:r>
                        <w:rPr>
                          <w:rFonts w:ascii="Bodoni SvtyTwo OS ITC TT-Book" w:cs="Bodoni SvtyTwo OS ITC TT-Book" w:hAnsi="Bodoni SvtyTwo OS ITC TT-Book" w:eastAsia="Bodoni SvtyTwo OS ITC TT-Book"/>
                          <w:outline w:val="0"/>
                          <w:color w:val="594b3b"/>
                          <w:sz w:val="14"/>
                          <w:szCs w:val="14"/>
                          <w:u w:color="594b3b"/>
                          <w:rtl w:val="0"/>
                          <w14:textOutline w14:w="12700" w14:cap="flat">
                            <w14:noFill/>
                            <w14:miter w14:lim="400000"/>
                          </w14:textOutline>
                          <w14:textFill>
                            <w14:solidFill>
                              <w14:srgbClr w14:val="594B3B"/>
                            </w14:solidFill>
                          </w14:textFill>
                        </w:rPr>
                      </w:r>
                    </w:p>
                    <w:p>
                      <w:pPr>
                        <w:pStyle w:val="Default"/>
                        <w:bidi w:val="0"/>
                        <w:spacing w:after="20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cs="Bodoni SvtyTwo OS ITC TT-Book" w:hAnsi="Bodoni SvtyTwo OS ITC TT-Book" w:eastAsia="Bodoni SvtyTwo OS ITC TT-Book"/>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after="20"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MEDITATIONS</w:t>
                      </w:r>
                      <w:r>
                        <w:rPr>
                          <w:rFonts w:ascii="Book Antiqua" w:hAnsi="Book Antiqua"/>
                          <w:outline w:val="0"/>
                          <w:color w:val="594b3b"/>
                          <w:u w:color="594b3b"/>
                          <w:rtl w:val="0"/>
                          <w:lang w:val="en-US"/>
                          <w14:textOutline w14:w="12700" w14:cap="flat">
                            <w14:noFill/>
                            <w14:miter w14:lim="400000"/>
                          </w14:textOutline>
                          <w14:textFill>
                            <w14:solidFill>
                              <w14:srgbClr w14:val="594B3B"/>
                            </w14:solidFill>
                          </w14:textFill>
                        </w:rPr>
                        <w:t>:</w:t>
                      </w:r>
                    </w:p>
                    <w:p>
                      <w:pPr>
                        <w:pStyle w:val="Default"/>
                        <w:bidi w:val="0"/>
                        <w:spacing w:after="80"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FOCUS</w:t>
                      </w:r>
                      <w:r>
                        <w:rPr>
                          <w:rFonts w:ascii="Book Antiqua" w:hAnsi="Book Antiqua"/>
                          <w:outline w:val="0"/>
                          <w:color w:val="594b3b"/>
                          <w:u w:color="594b3b"/>
                          <w:rtl w:val="0"/>
                          <w:lang w:val="en-US"/>
                          <w14:textOutline w14:w="12700" w14:cap="flat">
                            <w14:noFill/>
                            <w14:miter w14:lim="400000"/>
                          </w14:textOutline>
                          <w14:textFill>
                            <w14:solidFill>
                              <w14:srgbClr w14:val="594B3B"/>
                            </w14:solidFill>
                          </w14:textFill>
                        </w:rPr>
                        <w:t>:</w:t>
                      </w:r>
                    </w:p>
                    <w:p>
                      <w:pPr>
                        <w:pStyle w:val="Default"/>
                        <w:bidi w:val="0"/>
                        <w:spacing w:line="264" w:lineRule="auto"/>
                        <w:ind w:left="0" w:right="0" w:firstLine="0"/>
                        <w:jc w:val="left"/>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pPr>
                      <w:r>
                        <w:rPr>
                          <w:rFonts w:ascii="Book Antiqua" w:cs="Book Antiqua" w:hAnsi="Book Antiqua" w:eastAsia="Book Antiqua"/>
                          <w:outline w:val="0"/>
                          <w:color w:val="594b3b"/>
                          <w:u w:color="594b3b"/>
                          <w:rtl w:val="0"/>
                          <w:lang w:val="en-US"/>
                          <w14:textOutline w14:w="12700" w14:cap="flat">
                            <w14:noFill/>
                            <w14:miter w14:lim="400000"/>
                          </w14:textOutline>
                          <w14:textFill>
                            <w14:solidFill>
                              <w14:srgbClr w14:val="594B3B"/>
                            </w14:solidFill>
                          </w14:textFill>
                        </w:rPr>
                      </w:r>
                    </w:p>
                    <w:p>
                      <w:pPr>
                        <w:pStyle w:val="Default"/>
                        <w:bidi w:val="0"/>
                        <w:spacing w:line="264" w:lineRule="auto"/>
                        <w:ind w:left="0" w:right="0" w:firstLine="0"/>
                        <w:jc w:val="left"/>
                        <w:rPr>
                          <w:rtl w:val="0"/>
                        </w:rPr>
                      </w:pPr>
                      <w:r>
                        <w:rPr>
                          <w:rFonts w:ascii="Bodoni SvtyTwo OS ITC TT-Book" w:hAnsi="Bodoni SvtyTwo OS ITC TT-Book"/>
                          <w:outline w:val="0"/>
                          <w:color w:val="594b3b"/>
                          <w:u w:color="594b3b"/>
                          <w:rtl w:val="0"/>
                          <w:lang w:val="en-US"/>
                          <w14:textOutline w14:w="12700" w14:cap="flat">
                            <w14:noFill/>
                            <w14:miter w14:lim="400000"/>
                          </w14:textOutline>
                          <w14:textFill>
                            <w14:solidFill>
                              <w14:srgbClr w14:val="594B3B"/>
                            </w14:solidFill>
                          </w14:textFill>
                        </w:rPr>
                        <w:t xml:space="preserve"> </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555331</wp:posOffset>
                </wp:positionH>
                <wp:positionV relativeFrom="page">
                  <wp:posOffset>2444000</wp:posOffset>
                </wp:positionV>
                <wp:extent cx="2468881" cy="274321"/>
                <wp:effectExtent l="0" t="0" r="0" b="0"/>
                <wp:wrapNone/>
                <wp:docPr id="1073741836" name="officeArt object" descr="SELF CARE"/>
                <wp:cNvGraphicFramePr/>
                <a:graphic xmlns:a="http://schemas.openxmlformats.org/drawingml/2006/main">
                  <a:graphicData uri="http://schemas.microsoft.com/office/word/2010/wordprocessingShape">
                    <wps:wsp>
                      <wps:cNvSpPr txBox="1"/>
                      <wps:spPr>
                        <a:xfrm>
                          <a:off x="0" y="0"/>
                          <a:ext cx="2468881" cy="274321"/>
                        </a:xfrm>
                        <a:prstGeom prst="rect">
                          <a:avLst/>
                        </a:prstGeom>
                        <a:noFill/>
                        <a:ln w="12700" cap="flat">
                          <a:noFill/>
                          <a:miter lim="400000"/>
                        </a:ln>
                        <a:effectLst/>
                      </wps:spPr>
                      <wps:txbx>
                        <w:txbxContent>
                          <w:p>
                            <w:pPr>
                              <w:pStyle w:val="Caption 2"/>
                              <w:spacing w:line="216" w:lineRule="auto"/>
                            </w:pPr>
                            <w:r>
                              <w:rPr>
                                <w:rFonts w:ascii="Big Caslon Medium" w:hAnsi="Big Caslon Medium"/>
                                <w:sz w:val="32"/>
                                <w:szCs w:val="32"/>
                                <w:rtl w:val="0"/>
                                <w:lang w:val="en-US"/>
                              </w:rPr>
                              <w:t>SELF CARE</w:t>
                            </w:r>
                          </w:p>
                        </w:txbxContent>
                      </wps:txbx>
                      <wps:bodyPr wrap="square" lIns="0" tIns="0" rIns="0" bIns="0" numCol="1" anchor="t">
                        <a:noAutofit/>
                      </wps:bodyPr>
                    </wps:wsp>
                  </a:graphicData>
                </a:graphic>
              </wp:anchor>
            </w:drawing>
          </mc:Choice>
          <mc:Fallback>
            <w:pict>
              <v:shape id="_x0000_s1037" type="#_x0000_t202" style="visibility:visible;position:absolute;margin-left:43.7pt;margin-top:192.4pt;width:194.4pt;height:21.6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2"/>
                        <w:spacing w:line="216" w:lineRule="auto"/>
                      </w:pPr>
                      <w:r>
                        <w:rPr>
                          <w:rFonts w:ascii="Big Caslon Medium" w:hAnsi="Big Caslon Medium"/>
                          <w:sz w:val="32"/>
                          <w:szCs w:val="32"/>
                          <w:rtl w:val="0"/>
                          <w:lang w:val="en-US"/>
                        </w:rPr>
                        <w:t>SELF CARE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3462020</wp:posOffset>
                </wp:positionH>
                <wp:positionV relativeFrom="page">
                  <wp:posOffset>622300</wp:posOffset>
                </wp:positionV>
                <wp:extent cx="6261100" cy="419100"/>
                <wp:effectExtent l="0" t="0" r="0" b="0"/>
                <wp:wrapNone/>
                <wp:docPr id="1073741837" name="officeArt object" descr="TODAY I CHOSE TO FOCUS ON ME"/>
                <wp:cNvGraphicFramePr/>
                <a:graphic xmlns:a="http://schemas.openxmlformats.org/drawingml/2006/main">
                  <a:graphicData uri="http://schemas.microsoft.com/office/word/2010/wordprocessingShape">
                    <wps:wsp>
                      <wps:cNvSpPr txBox="1"/>
                      <wps:spPr>
                        <a:xfrm>
                          <a:off x="0" y="0"/>
                          <a:ext cx="6261100" cy="419100"/>
                        </a:xfrm>
                        <a:prstGeom prst="rect">
                          <a:avLst/>
                        </a:prstGeom>
                        <a:noFill/>
                        <a:ln w="12700" cap="flat">
                          <a:noFill/>
                          <a:miter lim="400000"/>
                        </a:ln>
                        <a:effectLst/>
                      </wps:spPr>
                      <wps:txbx>
                        <w:txbxContent>
                          <w:p>
                            <w:pPr>
                              <w:pStyle w:val="Title 3"/>
                              <w:bidi w:val="0"/>
                            </w:pPr>
                            <w:r>
                              <w:rPr>
                                <w:rtl w:val="0"/>
                              </w:rPr>
                              <w:t>TODAY I CHOSE TO FOCUS ON ME</w:t>
                            </w:r>
                          </w:p>
                        </w:txbxContent>
                      </wps:txbx>
                      <wps:bodyPr wrap="square" lIns="0" tIns="0" rIns="0" bIns="0" numCol="1" anchor="ctr">
                        <a:noAutofit/>
                      </wps:bodyPr>
                    </wps:wsp>
                  </a:graphicData>
                </a:graphic>
              </wp:anchor>
            </w:drawing>
          </mc:Choice>
          <mc:Fallback>
            <w:pict>
              <v:shape id="_x0000_s1038" type="#_x0000_t202" style="visibility:visible;position:absolute;margin-left:272.6pt;margin-top:49.0pt;width:493.0pt;height:33.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3"/>
                        <w:bidi w:val="0"/>
                      </w:pPr>
                      <w:r>
                        <w:rPr>
                          <w:rtl w:val="0"/>
                        </w:rPr>
                        <w:t>TODAY I CHOSE TO FOCUS ON ME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page">
                  <wp:posOffset>3617502</wp:posOffset>
                </wp:positionH>
                <wp:positionV relativeFrom="page">
                  <wp:posOffset>1221440</wp:posOffset>
                </wp:positionV>
                <wp:extent cx="4194387" cy="914400"/>
                <wp:effectExtent l="0" t="0" r="0" b="0"/>
                <wp:wrapNone/>
                <wp:docPr id="1073741838" name="officeArt object" descr="Your power comes from NOT ENGAGING IN UNHELPFUL CONVERSATIONS   you choose what behaviors you accept which teaches others how to treat you.  You are in control. noBODY bullies, badgers, or upsets you if engaging is your choice."/>
                <wp:cNvGraphicFramePr/>
                <a:graphic xmlns:a="http://schemas.openxmlformats.org/drawingml/2006/main">
                  <a:graphicData uri="http://schemas.microsoft.com/office/word/2010/wordprocessingShape">
                    <wps:wsp>
                      <wps:cNvSpPr txBox="1"/>
                      <wps:spPr>
                        <a:xfrm>
                          <a:off x="0" y="0"/>
                          <a:ext cx="4194387" cy="9144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Subheading 2"/>
                              <w:tabs>
                                <w:tab w:val="right" w:pos="4460"/>
                              </w:tabs>
                              <w:spacing w:before="120" w:after="120" w:line="240" w:lineRule="auto"/>
                            </w:pPr>
                            <w:r>
                              <w:rPr>
                                <w:rFonts w:ascii="Bodoni SvtyTwo OS ITC TT-Book" w:hAnsi="Bodoni SvtyTwo OS ITC TT-Book"/>
                                <w:rtl w:val="0"/>
                                <w:lang w:val="en-US"/>
                              </w:rPr>
                              <w:t>Your power comes from NOT ENGAGING IN UNHELPFUL CONVERSATIONS   you choose what behaviors you accept which teaches others how to treat you.  You are in control. noBODY bullies, badgers, or upsets you if engaging is your choice.</w:t>
                            </w:r>
                          </w:p>
                        </w:txbxContent>
                      </wps:txbx>
                      <wps:bodyPr wrap="square" lIns="0" tIns="0" rIns="0" bIns="0" numCol="1" anchor="t">
                        <a:noAutofit/>
                      </wps:bodyPr>
                    </wps:wsp>
                  </a:graphicData>
                </a:graphic>
              </wp:anchor>
            </w:drawing>
          </mc:Choice>
          <mc:Fallback>
            <w:pict>
              <v:shape id="_x0000_s1039" type="#_x0000_t202" style="visibility:visible;position:absolute;margin-left:284.8pt;margin-top:96.2pt;width:330.3pt;height:72.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heading 2"/>
                        <w:tabs>
                          <w:tab w:val="right" w:pos="4460"/>
                        </w:tabs>
                        <w:spacing w:before="120" w:after="120" w:line="240" w:lineRule="auto"/>
                      </w:pPr>
                      <w:r>
                        <w:rPr>
                          <w:rFonts w:ascii="Bodoni SvtyTwo OS ITC TT-Book" w:hAnsi="Bodoni SvtyTwo OS ITC TT-Book"/>
                          <w:rtl w:val="0"/>
                          <w:lang w:val="en-US"/>
                        </w:rPr>
                        <w:t>Your power comes from NOT ENGAGING IN UNHELPFUL CONVERSATIONS   you choose what behaviors you accept which teaches others how to treat you.  You are in control. noBODY bullies, badgers, or upsets you if engaging is your choice.</w:t>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9504" behindDoc="0" locked="0" layoutInCell="1" allowOverlap="1">
            <wp:simplePos x="0" y="0"/>
            <wp:positionH relativeFrom="page">
              <wp:posOffset>7867856</wp:posOffset>
            </wp:positionH>
            <wp:positionV relativeFrom="page">
              <wp:posOffset>1155706</wp:posOffset>
            </wp:positionV>
            <wp:extent cx="1651481" cy="1206851"/>
            <wp:effectExtent l="0" t="0" r="0" b="0"/>
            <wp:wrapNone/>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7">
                      <a:extLst/>
                    </a:blip>
                    <a:srcRect l="0" t="35614" r="0" b="13379"/>
                    <a:stretch>
                      <a:fillRect/>
                    </a:stretch>
                  </pic:blipFill>
                  <pic:spPr>
                    <a:xfrm>
                      <a:off x="0" y="0"/>
                      <a:ext cx="1651481" cy="120685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70528" behindDoc="0" locked="0" layoutInCell="1" allowOverlap="1">
            <wp:simplePos x="0" y="0"/>
            <wp:positionH relativeFrom="page">
              <wp:posOffset>5423047</wp:posOffset>
            </wp:positionH>
            <wp:positionV relativeFrom="page">
              <wp:posOffset>1991874</wp:posOffset>
            </wp:positionV>
            <wp:extent cx="583298" cy="182281"/>
            <wp:effectExtent l="0" t="0" r="0" b="0"/>
            <wp:wrapNone/>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8">
                      <a:alphaModFix amt="40000"/>
                      <a:extLst/>
                    </a:blip>
                    <a:stretch>
                      <a:fillRect/>
                    </a:stretch>
                  </pic:blipFill>
                  <pic:spPr>
                    <a:xfrm>
                      <a:off x="0" y="0"/>
                      <a:ext cx="583298" cy="18228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71552" behindDoc="0" locked="0" layoutInCell="1" allowOverlap="1">
                <wp:simplePos x="0" y="0"/>
                <wp:positionH relativeFrom="page">
                  <wp:posOffset>3462856</wp:posOffset>
                </wp:positionH>
                <wp:positionV relativeFrom="page">
                  <wp:posOffset>584206</wp:posOffset>
                </wp:positionV>
                <wp:extent cx="6262804" cy="2"/>
                <wp:effectExtent l="0" t="0" r="0" b="0"/>
                <wp:wrapNone/>
                <wp:docPr id="1073741841" name="officeArt object" descr="Line"/>
                <wp:cNvGraphicFramePr/>
                <a:graphic xmlns:a="http://schemas.openxmlformats.org/drawingml/2006/main">
                  <a:graphicData uri="http://schemas.microsoft.com/office/word/2010/wordprocessingShape">
                    <wps:wsp>
                      <wps:cNvSpPr/>
                      <wps:spPr>
                        <a:xfrm>
                          <a:off x="0" y="0"/>
                          <a:ext cx="6262804" cy="2"/>
                        </a:xfrm>
                        <a:prstGeom prst="line">
                          <a:avLst/>
                        </a:prstGeom>
                        <a:noFill/>
                        <a:ln w="6350" cap="flat">
                          <a:solidFill>
                            <a:schemeClr val="accent6">
                              <a:satOff val="3260"/>
                              <a:lumOff val="-27490"/>
                              <a:alpha val="49000"/>
                            </a:schemeClr>
                          </a:solidFill>
                          <a:prstDash val="solid"/>
                          <a:miter lim="400000"/>
                        </a:ln>
                        <a:effectLst/>
                      </wps:spPr>
                      <wps:bodyPr/>
                    </wps:wsp>
                  </a:graphicData>
                </a:graphic>
              </wp:anchor>
            </w:drawing>
          </mc:Choice>
          <mc:Fallback>
            <w:pict>
              <v:line id="_x0000_s1040" style="visibility:visible;position:absolute;margin-left:272.7pt;margin-top:46.0pt;width:493.1pt;height:0.0pt;z-index:251671552;mso-position-horizontal:absolute;mso-position-horizontal-relative:page;mso-position-vertical:absolute;mso-position-vertical-relative:page;mso-wrap-distance-left:12.0pt;mso-wrap-distance-top:12.0pt;mso-wrap-distance-right:12.0pt;mso-wrap-distance-bottom:12.0pt;">
                <v:fill on="f"/>
                <v:stroke filltype="solid" color="#594B3B" opacity="49.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page">
                  <wp:posOffset>353313</wp:posOffset>
                </wp:positionH>
                <wp:positionV relativeFrom="page">
                  <wp:posOffset>510240</wp:posOffset>
                </wp:positionV>
                <wp:extent cx="1066649" cy="321610"/>
                <wp:effectExtent l="0" t="0" r="0" b="0"/>
                <wp:wrapNone/>
                <wp:docPr id="1073741842" name="officeArt object" descr="DATE:"/>
                <wp:cNvGraphicFramePr/>
                <a:graphic xmlns:a="http://schemas.openxmlformats.org/drawingml/2006/main">
                  <a:graphicData uri="http://schemas.microsoft.com/office/word/2010/wordprocessingShape">
                    <wps:wsp>
                      <wps:cNvSpPr txBox="1"/>
                      <wps:spPr>
                        <a:xfrm>
                          <a:off x="0" y="0"/>
                          <a:ext cx="1066649" cy="321610"/>
                        </a:xfrm>
                        <a:prstGeom prst="rect">
                          <a:avLst/>
                        </a:prstGeom>
                        <a:noFill/>
                        <a:ln w="12700" cap="flat">
                          <a:noFill/>
                          <a:miter lim="400000"/>
                        </a:ln>
                        <a:effectLst/>
                      </wps:spPr>
                      <wps:txbx>
                        <w:txbxContent>
                          <w:p>
                            <w:pPr>
                              <w:pStyle w:val="Body"/>
                              <w:bidi w:val="0"/>
                            </w:pPr>
                            <w:r>
                              <w:rPr>
                                <w:rtl w:val="0"/>
                              </w:rPr>
                              <w:t>DATE:</w:t>
                            </w:r>
                          </w:p>
                        </w:txbxContent>
                      </wps:txbx>
                      <wps:bodyPr wrap="square" lIns="50800" tIns="50800" rIns="50800" bIns="50800" numCol="1" anchor="t">
                        <a:noAutofit/>
                      </wps:bodyPr>
                    </wps:wsp>
                  </a:graphicData>
                </a:graphic>
              </wp:anchor>
            </w:drawing>
          </mc:Choice>
          <mc:Fallback>
            <w:pict>
              <v:shape id="_x0000_s1041" type="#_x0000_t202" style="visibility:visible;position:absolute;margin-left:27.8pt;margin-top:40.2pt;width:84.0pt;height:25.3pt;z-index:25167257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DATE: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3600" behindDoc="0" locked="0" layoutInCell="1" allowOverlap="1">
                <wp:simplePos x="0" y="0"/>
                <wp:positionH relativeFrom="page">
                  <wp:posOffset>3474720</wp:posOffset>
                </wp:positionH>
                <wp:positionV relativeFrom="page">
                  <wp:posOffset>2444000</wp:posOffset>
                </wp:positionV>
                <wp:extent cx="6153913" cy="3751955"/>
                <wp:effectExtent l="0" t="0" r="0" b="0"/>
                <wp:wrapNone/>
                <wp:docPr id="1073741843" name="officeArt object" descr="SCREEN FOR AUTOMATIC FRAGMENTED SELF RESPONSES…"/>
                <wp:cNvGraphicFramePr/>
                <a:graphic xmlns:a="http://schemas.openxmlformats.org/drawingml/2006/main">
                  <a:graphicData uri="http://schemas.microsoft.com/office/word/2010/wordprocessingShape">
                    <wps:wsp>
                      <wps:cNvSpPr txBox="1"/>
                      <wps:spPr>
                        <a:xfrm>
                          <a:off x="0" y="0"/>
                          <a:ext cx="6153913" cy="3751955"/>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2"/>
                              <w:spacing w:after="0"/>
                              <w:rPr>
                                <w:rFonts w:ascii="Bodoni SvtyTwo OS ITC TT-Bold" w:cs="Bodoni SvtyTwo OS ITC TT-Bold" w:hAnsi="Bodoni SvtyTwo OS ITC TT-Bold" w:eastAsia="Bodoni SvtyTwo OS ITC TT-Bold"/>
                                <w:sz w:val="16"/>
                                <w:szCs w:val="16"/>
                              </w:rPr>
                            </w:pPr>
                            <w:r>
                              <w:rPr>
                                <w:rFonts w:ascii="Bodoni SvtyTwo OS ITC TT-Bold" w:hAnsi="Bodoni SvtyTwo OS ITC TT-Bold"/>
                                <w:sz w:val="16"/>
                                <w:szCs w:val="16"/>
                                <w:rtl w:val="0"/>
                                <w:lang w:val="en-US"/>
                              </w:rPr>
                              <w:t>SCREEN FOR AUTOMATIC FRAGMENTED SELF RESPONSES</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ld" w:cs="Bodoni SvtyTwo OS ITC TT-Bold" w:hAnsi="Bodoni SvtyTwo OS ITC TT-Bold" w:eastAsia="Bodoni SvtyTwo OS ITC TT-Bold"/>
                                <w:outline w:val="0"/>
                                <w:color w:val="594b3a"/>
                                <w:sz w:val="16"/>
                                <w:szCs w:val="16"/>
                                <w:rtl w:val="0"/>
                                <w14:textFill>
                                  <w14:solidFill>
                                    <w14:srgbClr w14:val="594B3B"/>
                                  </w14:solidFill>
                                </w14:textFill>
                              </w:rPr>
                              <w:tab/>
                              <w:t>Y/N   FIGHT BEHAVIORS</w:t>
                            </w:r>
                            <w:r>
                              <w:rPr>
                                <w:rFonts w:ascii="Bodoni SvtyTwo OS ITC TT-Book" w:hAnsi="Bodoni SvtyTwo OS ITC TT-Book"/>
                                <w:outline w:val="0"/>
                                <w:color w:val="594b3a"/>
                                <w:sz w:val="16"/>
                                <w:szCs w:val="16"/>
                                <w:rtl w:val="0"/>
                                <w:lang w:val="en-US"/>
                                <w14:textFill>
                                  <w14:solidFill>
                                    <w14:srgbClr w14:val="594B3B"/>
                                  </w14:solidFill>
                                </w14:textFill>
                              </w:rPr>
                              <w:t>:  Lawyer-Mode, Angry, Justify, Frustrated, Defensive, Reactive, Heart Pounds, Raise voice, Punch, stomp, hurt others/self</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tab/>
                            </w:r>
                            <w:r>
                              <w:rPr>
                                <w:rFonts w:ascii="Bodoni SvtyTwo OS ITC TT-Bold" w:hAnsi="Bodoni SvtyTwo OS ITC TT-Bold"/>
                                <w:outline w:val="0"/>
                                <w:color w:val="594b3a"/>
                                <w:sz w:val="16"/>
                                <w:szCs w:val="16"/>
                                <w:rtl w:val="0"/>
                                <w:lang w:val="en-US"/>
                                <w14:textFill>
                                  <w14:solidFill>
                                    <w14:srgbClr w14:val="594B3B"/>
                                  </w14:solidFill>
                                </w14:textFill>
                              </w:rPr>
                              <w:t>Y/N   FLIGHT BEHAVIORS</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ok" w:hAnsi="Bodoni SvtyTwo OS ITC TT-Book"/>
                                <w:outline w:val="0"/>
                                <w:color w:val="594b3a"/>
                                <w:sz w:val="16"/>
                                <w:szCs w:val="16"/>
                                <w:rtl w:val="0"/>
                                <w:lang w:val="en-US"/>
                                <w14:textFill>
                                  <w14:solidFill>
                                    <w14:srgbClr w14:val="594B3B"/>
                                  </w14:solidFill>
                                </w14:textFill>
                              </w:rPr>
                              <w:t>Afraid</w:t>
                            </w:r>
                            <w:r>
                              <w:rPr>
                                <w:rFonts w:ascii="Bodoni SvtyTwo OS ITC TT-Book" w:hAnsi="Bodoni SvtyTwo OS ITC TT-Book"/>
                                <w:outline w:val="0"/>
                                <w:color w:val="594b3a"/>
                                <w:sz w:val="16"/>
                                <w:szCs w:val="16"/>
                                <w:rtl w:val="0"/>
                                <w:lang w:val="en-US"/>
                                <w14:textFill>
                                  <w14:solidFill>
                                    <w14:srgbClr w14:val="594B3B"/>
                                  </w14:solidFill>
                                </w14:textFill>
                              </w:rPr>
                              <w:t xml:space="preserve">, Restless, Uneasy, Heart Pounding, Gut or Chest Anxiety,  Feel Trapped, </w:t>
                            </w:r>
                            <w:r>
                              <w:rPr>
                                <w:rFonts w:ascii="Bodoni SvtyTwo OS ITC TT-Book" w:hAnsi="Bodoni SvtyTwo OS ITC TT-Book"/>
                                <w:outline w:val="0"/>
                                <w:color w:val="594b3a"/>
                                <w:sz w:val="16"/>
                                <w:szCs w:val="16"/>
                                <w:rtl w:val="0"/>
                                <w14:textFill>
                                  <w14:solidFill>
                                    <w14:srgbClr w14:val="594B3B"/>
                                  </w14:solidFill>
                                </w14:textFill>
                              </w:rPr>
                              <w:t>Hyper</w:t>
                            </w:r>
                            <w:r>
                              <w:rPr>
                                <w:rFonts w:ascii="Bodoni SvtyTwo OS ITC TT-Book" w:hAnsi="Bodoni SvtyTwo OS ITC TT-Book"/>
                                <w:outline w:val="0"/>
                                <w:color w:val="594b3a"/>
                                <w:sz w:val="16"/>
                                <w:szCs w:val="16"/>
                                <w:rtl w:val="0"/>
                                <w:lang w:val="en-US"/>
                                <w14:textFill>
                                  <w14:solidFill>
                                    <w14:srgbClr w14:val="594B3B"/>
                                  </w14:solidFill>
                                </w14:textFill>
                              </w:rPr>
                              <w:t>-</w:t>
                            </w:r>
                            <w:r>
                              <w:rPr>
                                <w:rFonts w:ascii="Bodoni SvtyTwo OS ITC TT-Book" w:hAnsi="Bodoni SvtyTwo OS ITC TT-Book"/>
                                <w:outline w:val="0"/>
                                <w:color w:val="594b3a"/>
                                <w:sz w:val="16"/>
                                <w:szCs w:val="16"/>
                                <w:rtl w:val="0"/>
                                <w:lang w:val="it-IT"/>
                                <w14:textFill>
                                  <w14:solidFill>
                                    <w14:srgbClr w14:val="594B3B"/>
                                  </w14:solidFill>
                                </w14:textFill>
                              </w:rPr>
                              <w:t>vigilant</w:t>
                            </w:r>
                            <w:r>
                              <w:rPr>
                                <w:rFonts w:ascii="Bodoni SvtyTwo OS ITC TT-Book" w:hAnsi="Bodoni SvtyTwo OS ITC TT-Book"/>
                                <w:outline w:val="0"/>
                                <w:color w:val="594b3a"/>
                                <w:sz w:val="16"/>
                                <w:szCs w:val="16"/>
                                <w:rtl w:val="0"/>
                                <w:lang w:val="en-US"/>
                                <w14:textFill>
                                  <w14:solidFill>
                                    <w14:srgbClr w14:val="594B3B"/>
                                  </w14:solidFill>
                                </w14:textFill>
                              </w:rPr>
                              <w:t xml:space="preserve">, Seek Reassurance, </w:t>
                            </w:r>
                            <w:r>
                              <w:rPr>
                                <w:rFonts w:ascii="Bodoni SvtyTwo OS ITC TT-Book" w:hAnsi="Bodoni SvtyTwo OS ITC TT-Book"/>
                                <w:outline w:val="0"/>
                                <w:color w:val="594b3a"/>
                                <w:sz w:val="16"/>
                                <w:szCs w:val="16"/>
                                <w:rtl w:val="0"/>
                                <w14:textFill>
                                  <w14:solidFill>
                                    <w14:srgbClr w14:val="594B3B"/>
                                  </w14:solidFill>
                                </w14:textFill>
                              </w:rPr>
                              <w:t>Panic</w:t>
                            </w:r>
                            <w:r>
                              <w:rPr>
                                <w:rFonts w:ascii="Bodoni SvtyTwo OS ITC TT-Book" w:hAnsi="Bodoni SvtyTwo OS ITC TT-Book"/>
                                <w:outline w:val="0"/>
                                <w:color w:val="594b3a"/>
                                <w:sz w:val="16"/>
                                <w:szCs w:val="16"/>
                                <w:rtl w:val="0"/>
                                <w:lang w:val="en-US"/>
                                <w14:textFill>
                                  <w14:solidFill>
                                    <w14:srgbClr w14:val="594B3B"/>
                                  </w14:solidFill>
                                </w14:textFill>
                              </w:rPr>
                              <w:t>, Too Busy, Perfectionistic</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ld" w:hAnsi="Bodoni SvtyTwo OS ITC TT-Bold"/>
                                <w:outline w:val="0"/>
                                <w:color w:val="594b3a"/>
                                <w:sz w:val="16"/>
                                <w:szCs w:val="16"/>
                                <w:rtl w:val="0"/>
                                <w:lang w:val="en-US"/>
                                <w14:textFill>
                                  <w14:solidFill>
                                    <w14:srgbClr w14:val="594B3B"/>
                                  </w14:solidFill>
                                </w14:textFill>
                              </w:rPr>
                              <w:t>Y/N   FREEZE</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ld" w:hAnsi="Bodoni SvtyTwo OS ITC TT-Bold"/>
                                <w:outline w:val="0"/>
                                <w:color w:val="594b3a"/>
                                <w:sz w:val="16"/>
                                <w:szCs w:val="16"/>
                                <w:rtl w:val="0"/>
                                <w:lang w:val="en-US"/>
                                <w14:textFill>
                                  <w14:solidFill>
                                    <w14:srgbClr w14:val="594B3B"/>
                                  </w14:solidFill>
                                </w14:textFill>
                              </w:rPr>
                              <w:t>BEHAVIORS</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Arial Unicode MS" w:cs="Arial Unicode MS" w:hAnsi="Arial Unicode MS" w:eastAsia="Arial Unicode MS" w:hint="eastAsia"/>
                                <w:b w:val="0"/>
                                <w:bCs w:val="0"/>
                                <w:i w:val="0"/>
                                <w:iCs w:val="0"/>
                                <w:outline w:val="0"/>
                                <w:color w:val="594b3a"/>
                                <w:sz w:val="12"/>
                                <w:szCs w:val="12"/>
                                <w:rtl w:val="0"/>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 xml:space="preserve">, Numb, Isolate,Tired, </w:t>
                            </w:r>
                            <w:r>
                              <w:rPr>
                                <w:rFonts w:ascii="Bodoni SvtyTwo OS ITC TT-Book" w:hAnsi="Bodoni SvtyTwo OS ITC TT-Book"/>
                                <w:outline w:val="0"/>
                                <w:color w:val="594b3a"/>
                                <w:sz w:val="16"/>
                                <w:szCs w:val="16"/>
                                <w:rtl w:val="0"/>
                                <w:lang w:val="en-US"/>
                                <w14:textFill>
                                  <w14:solidFill>
                                    <w14:srgbClr w14:val="594B3B"/>
                                  </w14:solidFill>
                                </w14:textFill>
                              </w:rPr>
                              <w:t xml:space="preserve">Difficulty </w:t>
                            </w:r>
                            <w:r>
                              <w:rPr>
                                <w:rFonts w:ascii="Bodoni SvtyTwo OS ITC TT-Book" w:hAnsi="Bodoni SvtyTwo OS ITC TT-Book"/>
                                <w:outline w:val="0"/>
                                <w:color w:val="594b3a"/>
                                <w:sz w:val="16"/>
                                <w:szCs w:val="16"/>
                                <w:rtl w:val="0"/>
                                <w:lang w:val="en-US"/>
                                <w14:textFill>
                                  <w14:solidFill>
                                    <w14:srgbClr w14:val="594B3B"/>
                                  </w14:solidFill>
                                </w14:textFill>
                              </w:rPr>
                              <w:t>Processing and M</w:t>
                            </w:r>
                            <w:r>
                              <w:rPr>
                                <w:rFonts w:ascii="Bodoni SvtyTwo OS ITC TT-Book" w:hAnsi="Bodoni SvtyTwo OS ITC TT-Book"/>
                                <w:outline w:val="0"/>
                                <w:color w:val="594b3a"/>
                                <w:sz w:val="16"/>
                                <w:szCs w:val="16"/>
                                <w:rtl w:val="0"/>
                                <w:lang w:val="en-US"/>
                                <w14:textFill>
                                  <w14:solidFill>
                                    <w14:srgbClr w14:val="594B3B"/>
                                  </w14:solidFill>
                                </w14:textFill>
                              </w:rPr>
                              <w:t>aking a Decision</w:t>
                            </w:r>
                            <w:r>
                              <w:rPr>
                                <w:rFonts w:ascii="Bodoni SvtyTwo OS ITC TT-Book" w:hAnsi="Bodoni SvtyTwo OS ITC TT-Book"/>
                                <w:outline w:val="0"/>
                                <w:color w:val="594b3a"/>
                                <w:sz w:val="16"/>
                                <w:szCs w:val="16"/>
                                <w:rtl w:val="0"/>
                                <w:lang w:val="en-US"/>
                                <w14:textFill>
                                  <w14:solidFill>
                                    <w14:srgbClr w14:val="594B3B"/>
                                  </w14:solidFill>
                                </w14:textFill>
                              </w:rPr>
                              <w:t>, Sense of Dread</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hAnsi="Bodoni SvtyTwo OS ITC TT-Book"/>
                                <w:outline w:val="0"/>
                                <w:color w:val="594b3a"/>
                                <w:sz w:val="16"/>
                                <w:szCs w:val="16"/>
                                <w:rtl w:val="0"/>
                                <w:lang w:val="en-US"/>
                                <w14:textFill>
                                  <w14:solidFill>
                                    <w14:srgbClr w14:val="594B3B"/>
                                  </w14:solidFill>
                                </w14:textFill>
                              </w:rPr>
                              <w:t xml:space="preserve">Avoidant Behavior: Procrastinating, </w:t>
                            </w:r>
                            <w:r>
                              <w:rPr>
                                <w:rFonts w:ascii="Arial Unicode MS" w:cs="Arial Unicode MS" w:hAnsi="Arial Unicode MS" w:eastAsia="Arial Unicode MS" w:hint="default"/>
                                <w:b w:val="0"/>
                                <w:bCs w:val="0"/>
                                <w:i w:val="0"/>
                                <w:iCs w:val="0"/>
                                <w:outline w:val="0"/>
                                <w:color w:val="594b3a"/>
                                <w:sz w:val="12"/>
                                <w:szCs w:val="12"/>
                                <w:rtl w:val="0"/>
                                <w14:textFill>
                                  <w14:solidFill>
                                    <w14:srgbClr w14:val="594B3B"/>
                                  </w14:solidFill>
                                </w14:textFill>
                              </w:rPr>
                              <w:t>⬆</w:t>
                            </w:r>
                            <w:r>
                              <w:rPr>
                                <w:rFonts w:ascii="Arial Unicode MS" w:cs="Arial Unicode MS" w:hAnsi="Arial Unicode MS" w:eastAsia="Arial Unicode MS"/>
                                <w:b w:val="0"/>
                                <w:bCs w:val="0"/>
                                <w:i w:val="0"/>
                                <w:iCs w:val="0"/>
                                <w:outline w:val="0"/>
                                <w:color w:val="594b3a"/>
                                <w:sz w:val="12"/>
                                <w:szCs w:val="12"/>
                                <w:rtl w:val="0"/>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 xml:space="preserve"> Screen Time, Obsessing about something  unrelated,  Hyper Focusing, Give Up, Not confronting a person or problem.</w:t>
                              <w:tab/>
                            </w:r>
                            <w:r>
                              <w:rPr>
                                <w:rFonts w:ascii="Bodoni SvtyTwo OS ITC TT-Bold" w:hAnsi="Bodoni SvtyTwo OS ITC TT-Bold"/>
                                <w:outline w:val="0"/>
                                <w:color w:val="594b3a"/>
                                <w:sz w:val="16"/>
                                <w:szCs w:val="16"/>
                                <w:rtl w:val="0"/>
                                <w:lang w:val="en-US"/>
                                <w14:textFill>
                                  <w14:solidFill>
                                    <w14:srgbClr w14:val="594B3B"/>
                                  </w14:solidFill>
                                </w14:textFill>
                              </w:rPr>
                              <w:t>Y/N ATTACH BEHAVIORS</w:t>
                            </w:r>
                            <w:r>
                              <w:rPr>
                                <w:rFonts w:ascii="Bodoni SvtyTwo OS ITC TT-Book" w:hAnsi="Bodoni SvtyTwo OS ITC TT-Book"/>
                                <w:outline w:val="0"/>
                                <w:color w:val="594b3a"/>
                                <w:sz w:val="16"/>
                                <w:szCs w:val="16"/>
                                <w:rtl w:val="0"/>
                                <w:lang w:val="en-US"/>
                                <w14:textFill>
                                  <w14:solidFill>
                                    <w14:srgbClr w14:val="594B3B"/>
                                  </w14:solidFill>
                                </w14:textFill>
                              </w:rPr>
                              <w:t>: Sad, Desperate to Connect, Lonely, Unloved, Ugly, Worthless, Excited by Yo-Yo Pull</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40"/>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tab/>
                            </w:r>
                            <w:r>
                              <w:rPr>
                                <w:rFonts w:ascii="Bodoni SvtyTwo OS ITC TT-Bold" w:hAnsi="Bodoni SvtyTwo OS ITC TT-Bold"/>
                                <w:outline w:val="0"/>
                                <w:color w:val="594b3a"/>
                                <w:sz w:val="16"/>
                                <w:szCs w:val="16"/>
                                <w:rtl w:val="0"/>
                                <w:lang w:val="en-US"/>
                                <w14:textFill>
                                  <w14:solidFill>
                                    <w14:srgbClr w14:val="594B3B"/>
                                  </w14:solidFill>
                                </w14:textFill>
                              </w:rPr>
                              <w:t>Y/N  SUMBIT BEHAVIORS</w:t>
                            </w:r>
                            <w:r>
                              <w:rPr>
                                <w:rFonts w:ascii="Bodoni SvtyTwo OS ITC TT-Book" w:hAnsi="Bodoni SvtyTwo OS ITC TT-Book"/>
                                <w:outline w:val="0"/>
                                <w:color w:val="594b3a"/>
                                <w:sz w:val="16"/>
                                <w:szCs w:val="16"/>
                                <w:rtl w:val="0"/>
                                <w:lang w:val="en-US"/>
                                <w14:textFill>
                                  <w14:solidFill>
                                    <w14:srgbClr w14:val="594B3B"/>
                                  </w14:solidFill>
                                </w14:textFill>
                              </w:rPr>
                              <w:t>: Ashamed, Guilty, I</w:t>
                            </w:r>
                            <w:r>
                              <w:rPr>
                                <w:rFonts w:ascii="Bodoni SvtyTwo OS ITC TT-Book" w:hAnsi="Bodoni SvtyTwo OS ITC TT-Book" w:hint="default"/>
                                <w:outline w:val="0"/>
                                <w:color w:val="594b3a"/>
                                <w:sz w:val="16"/>
                                <w:szCs w:val="16"/>
                                <w:rtl w:val="0"/>
                                <w:lang w:val="en-US"/>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m doing something wrong, You will never be ok</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6"/>
                                <w:szCs w:val="16"/>
                                <w:rtl w:val="0"/>
                                <w:lang w:val="en-US"/>
                              </w:rPr>
                              <w:t>COPING WITH INSULTS TO WELL BEING BY GROUNDING AND FOCUSING ON SELF LOVE AND SELF WORTH</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BE STILL</w:t>
                            </w:r>
                            <w:r>
                              <w:rPr>
                                <w:rFonts w:ascii="Bodoni SvtyTwo OS ITC TT-Book" w:hAnsi="Bodoni SvtyTwo OS ITC TT-Book"/>
                                <w:sz w:val="16"/>
                                <w:szCs w:val="16"/>
                                <w:rtl w:val="0"/>
                                <w:lang w:val="en-US"/>
                              </w:rPr>
                              <w:t xml:space="preserve">:Gave permission to be exactly as I am </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 Didn</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 xml:space="preserve">t complicate and if felt confused grounded myself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Trusted my gut &amp; feelings</w:t>
                            </w:r>
                            <w:r>
                              <w:rPr>
                                <w:rFonts w:ascii="Bodoni SvtyTwo OS ITC TT-Book" w:hAnsi="Bodoni SvtyTwo OS ITC TT-Book"/>
                                <w:sz w:val="16"/>
                                <w:szCs w:val="16"/>
                                <w:rtl w:val="0"/>
                              </w:rPr>
                              <w:t xml:space="preserve"> Y/N</w:t>
                            </w:r>
                            <w:r>
                              <w:rPr>
                                <w:rFonts w:ascii="Bodoni SvtyTwo OS ITC TT-Book" w:cs="Bodoni SvtyTwo OS ITC TT-Book" w:hAnsi="Bodoni SvtyTwo OS ITC TT-Book" w:eastAsia="Bodoni SvtyTwo OS ITC TT-Book"/>
                                <w:sz w:val="16"/>
                                <w:szCs w:val="16"/>
                              </w:rPr>
                              <w:tab/>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BE SECURE:</w:t>
                            </w:r>
                            <w:r>
                              <w:rPr>
                                <w:rFonts w:ascii="Bodoni SvtyTwo OS ITC TT-Book" w:hAnsi="Bodoni SvtyTwo OS ITC TT-Book"/>
                                <w:sz w:val="16"/>
                                <w:szCs w:val="16"/>
                                <w:rtl w:val="0"/>
                                <w:lang w:val="en-US"/>
                              </w:rPr>
                              <w:t xml:space="preserve"> I</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m worthy</w:t>
                            </w:r>
                            <w:r>
                              <w:rPr>
                                <w:rFonts w:ascii="Bodoni SvtyTwo OS ITC TT-Book" w:hAnsi="Bodoni SvtyTwo OS ITC TT-Book"/>
                                <w:sz w:val="16"/>
                                <w:szCs w:val="16"/>
                                <w:rtl w:val="0"/>
                              </w:rPr>
                              <w:t xml:space="preserve"> Y/N</w:t>
                            </w:r>
                            <w:r>
                              <w:rPr>
                                <w:rFonts w:ascii="Bodoni SvtyTwo OS ITC TT-Book" w:hAnsi="Bodoni SvtyTwo OS ITC TT-Book"/>
                                <w:sz w:val="16"/>
                                <w:szCs w:val="16"/>
                                <w:rtl w:val="0"/>
                                <w:lang w:val="en-US"/>
                              </w:rPr>
                              <w:t>, There</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 xml:space="preserve">s nothing wrong with 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If sensitive did self worth meditation </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 I always adapt amazingly well.</w:t>
                            </w:r>
                            <w:r>
                              <w:rPr>
                                <w:rFonts w:ascii="Bodoni SvtyTwo OS ITC TT-Book" w:hAnsi="Bodoni SvtyTwo OS ITC TT-Book"/>
                                <w:sz w:val="16"/>
                                <w:szCs w:val="16"/>
                                <w:rtl w:val="0"/>
                              </w:rPr>
                              <w:t xml:space="preserve"> Y/N</w:t>
                            </w:r>
                            <w:r>
                              <w:rPr>
                                <w:rFonts w:ascii="Bodoni SvtyTwo OS ITC TT-Book" w:hAnsi="Bodoni SvtyTwo OS ITC TT-Book"/>
                                <w:sz w:val="16"/>
                                <w:szCs w:val="16"/>
                                <w:rtl w:val="0"/>
                                <w:lang w:val="en-US"/>
                              </w:rPr>
                              <w:t xml:space="preserve"> </w:t>
                            </w:r>
                            <w:r>
                              <w:rPr>
                                <w:rFonts w:ascii="Bodoni SvtyTwo OS ITC TT-Bold" w:hAnsi="Bodoni SvtyTwo OS ITC TT-Bold"/>
                                <w:sz w:val="16"/>
                                <w:szCs w:val="16"/>
                                <w:rtl w:val="0"/>
                                <w:lang w:val="en-US"/>
                              </w:rPr>
                              <w:t>ONCE YOU HAVE GROUNDED TO A FEELING OF SAFETY</w:t>
                            </w:r>
                            <w:r>
                              <w:rPr>
                                <w:rFonts w:ascii="Bodoni SvtyTwo OS ITC TT-Book" w:hAnsi="Bodoni SvtyTwo OS ITC TT-Book"/>
                                <w:sz w:val="16"/>
                                <w:szCs w:val="16"/>
                                <w:rtl w:val="0"/>
                                <w:lang w:val="en-US"/>
                              </w:rPr>
                              <w:t>: dive further into recognizing unhealthy and unsafe behaviors to better identity what is happening and to learn what else to look for</w:t>
                            </w:r>
                          </w:p>
                          <w:p>
                            <w:pPr>
                              <w:pStyle w:val="Body 2"/>
                              <w:spacing w:after="0"/>
                              <w:rPr>
                                <w:rFonts w:ascii="Bodoni SvtyTwo OS ITC TT-Book" w:cs="Bodoni SvtyTwo OS ITC TT-Book" w:hAnsi="Bodoni SvtyTwo OS ITC TT-Book" w:eastAsia="Bodoni SvtyTwo OS ITC TT-Book"/>
                              </w:rPr>
                            </w:pPr>
                            <w:r>
                              <w:rPr>
                                <w:rFonts w:ascii="Bodoni SvtyTwo OS ITC TT-Book" w:hAnsi="Bodoni SvtyTwo OS ITC TT-Book"/>
                                <w:rtl w:val="0"/>
                                <w:lang w:val="en-US"/>
                              </w:rPr>
                              <w:t xml:space="preserve"> </w:t>
                            </w:r>
                            <w:r>
                              <w:rPr>
                                <w:rFonts w:ascii="Bodoni SvtyTwo OS ITC TT-Bold" w:hAnsi="Bodoni SvtyTwo OS ITC TT-Bold"/>
                                <w:rtl w:val="0"/>
                                <w:lang w:val="en-US"/>
                              </w:rPr>
                              <w:t>RECOGNIZE UNSAFE PEOPLE AND CREATE DISTANCE</w:t>
                            </w:r>
                            <w:r>
                              <w:rPr>
                                <w:rFonts w:ascii="Bodoni SvtyTwo OS ITC TT-Book" w:hAnsi="Bodoni SvtyTwo OS ITC TT-Book"/>
                                <w:rtl w:val="0"/>
                                <w:lang w:val="en-US"/>
                              </w:rPr>
                              <w:t>:</w:t>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Is anyone</w:t>
                            </w:r>
                            <w:r>
                              <w:rPr>
                                <w:rFonts w:ascii="Bodoni SvtyTwo OS ITC TT-Book" w:hAnsi="Bodoni SvtyTwo OS ITC TT-Book"/>
                                <w:sz w:val="16"/>
                                <w:szCs w:val="16"/>
                                <w:rtl w:val="0"/>
                                <w:lang w:val="en-US"/>
                              </w:rPr>
                              <w:t xml:space="preserve">: Seeding Doubt Y/N </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Joking</w:t>
                            </w:r>
                            <w:r>
                              <w:rPr>
                                <w:rFonts w:ascii="Bodoni SvtyTwo OS ITC TT-Book" w:hAnsi="Bodoni SvtyTwo OS ITC TT-Book" w:hint="default"/>
                                <w:sz w:val="16"/>
                                <w:szCs w:val="16"/>
                                <w:rtl w:val="0"/>
                                <w:lang w:val="en-US"/>
                              </w:rPr>
                              <w:t xml:space="preserve">” </w:t>
                            </w:r>
                            <w:r>
                              <w:rPr>
                                <w:rFonts w:ascii="Bodoni SvtyTwo OS ITC TT-Book" w:hAnsi="Bodoni SvtyTwo OS ITC TT-Book"/>
                                <w:sz w:val="16"/>
                                <w:szCs w:val="16"/>
                                <w:rtl w:val="0"/>
                                <w:lang w:val="en-US"/>
                              </w:rPr>
                              <w:t xml:space="preserve">with intent to insult, mislead, or evoke an emotion? Y/N Being Critical/Judgmental?: Y/N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"https://www.psychologytoday.com/us/blog/think-well/201206/think-sarcasm-is-funny-think-again"</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Using sarcasm or humor to disguise anger</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Y/N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"https://morrisonclinic.com/wp-content/uploads/2021/06/Chaos-and-Narcissists-How-Disorder-Favors-Narcissists-Exploring-your-mind.pdf"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 xml:space="preserve">Creating scenarios to satisfy their need to feel superior?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"https://morrisonclinic.com/wp-content/uploads/2021/06/Love-Bombing-From-A-Narcissist-or-Not.pdf"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Inconsistently pursuing you?</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"https://www.healthline.com/health/love-bombing#disrespecting-boundaries"</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Love bombing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or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"https://www.healthline.com/health/hoovering"</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hoovering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or is it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"https://www.healthline.com/health/love-bombing#disrespecting-boundaries"</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hard to tell intentions</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Acting as if nothing is wrong after a recent conflict?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Not taking your feelings into account?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 xml:space="preserve">Is anyone triggering feelings of : </w:t>
                            </w:r>
                            <w:r>
                              <w:rPr>
                                <w:rFonts w:ascii="Bodoni SvtyTwo OS ITC TT-Book" w:hAnsi="Bodoni SvtyTwo OS ITC TT-Book"/>
                                <w:sz w:val="16"/>
                                <w:szCs w:val="16"/>
                                <w:rtl w:val="0"/>
                                <w:lang w:val="en-US"/>
                              </w:rPr>
                              <w:t xml:space="preserve">Warning in your gut?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"https://morrisonclinic.com/wp-content/uploads/2021/06/15-Disturbing-Forms-of-Verbal-Abuse-in-Relationships-Psychology-Today.pdf"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Abuse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"https://morrisonclinic.com/wp-content/uploads/2021/06/Gaslighting-Phrases-that-Make-You-Question-Your-Sanity-Exploring-your-mind.pdf"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Invalidation?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Y/N Emotional blackmail: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"https://positivepsychology.com/emotional-blackmail/"</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Confusion, false or obligatory guilt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Hurt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Shame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Rejection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pPr>
                            <w:r>
                              <w:rPr>
                                <w:rFonts w:ascii="Bodoni SvtyTwo OS ITC TT-Book" w:cs="Bodoni SvtyTwo OS ITC TT-Book" w:hAnsi="Bodoni SvtyTwo OS ITC TT-Book" w:eastAsia="Bodoni SvtyTwo OS ITC TT-Book"/>
                                <w:sz w:val="16"/>
                                <w:szCs w:val="16"/>
                              </w:rPr>
                            </w:r>
                          </w:p>
                        </w:txbxContent>
                      </wps:txbx>
                      <wps:bodyPr wrap="square" lIns="50800" tIns="50800" rIns="50800" bIns="50800" numCol="1" anchor="t">
                        <a:noAutofit/>
                      </wps:bodyPr>
                    </wps:wsp>
                  </a:graphicData>
                </a:graphic>
              </wp:anchor>
            </w:drawing>
          </mc:Choice>
          <mc:Fallback>
            <w:pict>
              <v:shape id="_x0000_s1042" type="#_x0000_t202" style="visibility:visible;position:absolute;margin-left:273.6pt;margin-top:192.4pt;width:484.6pt;height:295.4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2"/>
                        <w:spacing w:after="0"/>
                        <w:rPr>
                          <w:rFonts w:ascii="Bodoni SvtyTwo OS ITC TT-Bold" w:cs="Bodoni SvtyTwo OS ITC TT-Bold" w:hAnsi="Bodoni SvtyTwo OS ITC TT-Bold" w:eastAsia="Bodoni SvtyTwo OS ITC TT-Bold"/>
                          <w:sz w:val="16"/>
                          <w:szCs w:val="16"/>
                        </w:rPr>
                      </w:pPr>
                      <w:r>
                        <w:rPr>
                          <w:rFonts w:ascii="Bodoni SvtyTwo OS ITC TT-Bold" w:hAnsi="Bodoni SvtyTwo OS ITC TT-Bold"/>
                          <w:sz w:val="16"/>
                          <w:szCs w:val="16"/>
                          <w:rtl w:val="0"/>
                          <w:lang w:val="en-US"/>
                        </w:rPr>
                        <w:t>SCREEN FOR AUTOMATIC FRAGMENTED SELF RESPONSES</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ld" w:cs="Bodoni SvtyTwo OS ITC TT-Bold" w:hAnsi="Bodoni SvtyTwo OS ITC TT-Bold" w:eastAsia="Bodoni SvtyTwo OS ITC TT-Bold"/>
                          <w:outline w:val="0"/>
                          <w:color w:val="594b3a"/>
                          <w:sz w:val="16"/>
                          <w:szCs w:val="16"/>
                          <w:rtl w:val="0"/>
                          <w14:textFill>
                            <w14:solidFill>
                              <w14:srgbClr w14:val="594B3B"/>
                            </w14:solidFill>
                          </w14:textFill>
                        </w:rPr>
                        <w:tab/>
                        <w:t>Y/N   FIGHT BEHAVIORS</w:t>
                      </w:r>
                      <w:r>
                        <w:rPr>
                          <w:rFonts w:ascii="Bodoni SvtyTwo OS ITC TT-Book" w:hAnsi="Bodoni SvtyTwo OS ITC TT-Book"/>
                          <w:outline w:val="0"/>
                          <w:color w:val="594b3a"/>
                          <w:sz w:val="16"/>
                          <w:szCs w:val="16"/>
                          <w:rtl w:val="0"/>
                          <w:lang w:val="en-US"/>
                          <w14:textFill>
                            <w14:solidFill>
                              <w14:srgbClr w14:val="594B3B"/>
                            </w14:solidFill>
                          </w14:textFill>
                        </w:rPr>
                        <w:t>:  Lawyer-Mode, Angry, Justify, Frustrated, Defensive, Reactive, Heart Pounds, Raise voice, Punch, stomp, hurt others/self</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tab/>
                      </w:r>
                      <w:r>
                        <w:rPr>
                          <w:rFonts w:ascii="Bodoni SvtyTwo OS ITC TT-Bold" w:hAnsi="Bodoni SvtyTwo OS ITC TT-Bold"/>
                          <w:outline w:val="0"/>
                          <w:color w:val="594b3a"/>
                          <w:sz w:val="16"/>
                          <w:szCs w:val="16"/>
                          <w:rtl w:val="0"/>
                          <w:lang w:val="en-US"/>
                          <w14:textFill>
                            <w14:solidFill>
                              <w14:srgbClr w14:val="594B3B"/>
                            </w14:solidFill>
                          </w14:textFill>
                        </w:rPr>
                        <w:t>Y/N   FLIGHT BEHAVIORS</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ok" w:hAnsi="Bodoni SvtyTwo OS ITC TT-Book"/>
                          <w:outline w:val="0"/>
                          <w:color w:val="594b3a"/>
                          <w:sz w:val="16"/>
                          <w:szCs w:val="16"/>
                          <w:rtl w:val="0"/>
                          <w:lang w:val="en-US"/>
                          <w14:textFill>
                            <w14:solidFill>
                              <w14:srgbClr w14:val="594B3B"/>
                            </w14:solidFill>
                          </w14:textFill>
                        </w:rPr>
                        <w:t>Afraid</w:t>
                      </w:r>
                      <w:r>
                        <w:rPr>
                          <w:rFonts w:ascii="Bodoni SvtyTwo OS ITC TT-Book" w:hAnsi="Bodoni SvtyTwo OS ITC TT-Book"/>
                          <w:outline w:val="0"/>
                          <w:color w:val="594b3a"/>
                          <w:sz w:val="16"/>
                          <w:szCs w:val="16"/>
                          <w:rtl w:val="0"/>
                          <w:lang w:val="en-US"/>
                          <w14:textFill>
                            <w14:solidFill>
                              <w14:srgbClr w14:val="594B3B"/>
                            </w14:solidFill>
                          </w14:textFill>
                        </w:rPr>
                        <w:t xml:space="preserve">, Restless, Uneasy, Heart Pounding, Gut or Chest Anxiety,  Feel Trapped, </w:t>
                      </w:r>
                      <w:r>
                        <w:rPr>
                          <w:rFonts w:ascii="Bodoni SvtyTwo OS ITC TT-Book" w:hAnsi="Bodoni SvtyTwo OS ITC TT-Book"/>
                          <w:outline w:val="0"/>
                          <w:color w:val="594b3a"/>
                          <w:sz w:val="16"/>
                          <w:szCs w:val="16"/>
                          <w:rtl w:val="0"/>
                          <w14:textFill>
                            <w14:solidFill>
                              <w14:srgbClr w14:val="594B3B"/>
                            </w14:solidFill>
                          </w14:textFill>
                        </w:rPr>
                        <w:t>Hyper</w:t>
                      </w:r>
                      <w:r>
                        <w:rPr>
                          <w:rFonts w:ascii="Bodoni SvtyTwo OS ITC TT-Book" w:hAnsi="Bodoni SvtyTwo OS ITC TT-Book"/>
                          <w:outline w:val="0"/>
                          <w:color w:val="594b3a"/>
                          <w:sz w:val="16"/>
                          <w:szCs w:val="16"/>
                          <w:rtl w:val="0"/>
                          <w:lang w:val="en-US"/>
                          <w14:textFill>
                            <w14:solidFill>
                              <w14:srgbClr w14:val="594B3B"/>
                            </w14:solidFill>
                          </w14:textFill>
                        </w:rPr>
                        <w:t>-</w:t>
                      </w:r>
                      <w:r>
                        <w:rPr>
                          <w:rFonts w:ascii="Bodoni SvtyTwo OS ITC TT-Book" w:hAnsi="Bodoni SvtyTwo OS ITC TT-Book"/>
                          <w:outline w:val="0"/>
                          <w:color w:val="594b3a"/>
                          <w:sz w:val="16"/>
                          <w:szCs w:val="16"/>
                          <w:rtl w:val="0"/>
                          <w:lang w:val="it-IT"/>
                          <w14:textFill>
                            <w14:solidFill>
                              <w14:srgbClr w14:val="594B3B"/>
                            </w14:solidFill>
                          </w14:textFill>
                        </w:rPr>
                        <w:t>vigilant</w:t>
                      </w:r>
                      <w:r>
                        <w:rPr>
                          <w:rFonts w:ascii="Bodoni SvtyTwo OS ITC TT-Book" w:hAnsi="Bodoni SvtyTwo OS ITC TT-Book"/>
                          <w:outline w:val="0"/>
                          <w:color w:val="594b3a"/>
                          <w:sz w:val="16"/>
                          <w:szCs w:val="16"/>
                          <w:rtl w:val="0"/>
                          <w:lang w:val="en-US"/>
                          <w14:textFill>
                            <w14:solidFill>
                              <w14:srgbClr w14:val="594B3B"/>
                            </w14:solidFill>
                          </w14:textFill>
                        </w:rPr>
                        <w:t xml:space="preserve">, Seek Reassurance, </w:t>
                      </w:r>
                      <w:r>
                        <w:rPr>
                          <w:rFonts w:ascii="Bodoni SvtyTwo OS ITC TT-Book" w:hAnsi="Bodoni SvtyTwo OS ITC TT-Book"/>
                          <w:outline w:val="0"/>
                          <w:color w:val="594b3a"/>
                          <w:sz w:val="16"/>
                          <w:szCs w:val="16"/>
                          <w:rtl w:val="0"/>
                          <w14:textFill>
                            <w14:solidFill>
                              <w14:srgbClr w14:val="594B3B"/>
                            </w14:solidFill>
                          </w14:textFill>
                        </w:rPr>
                        <w:t>Panic</w:t>
                      </w:r>
                      <w:r>
                        <w:rPr>
                          <w:rFonts w:ascii="Bodoni SvtyTwo OS ITC TT-Book" w:hAnsi="Bodoni SvtyTwo OS ITC TT-Book"/>
                          <w:outline w:val="0"/>
                          <w:color w:val="594b3a"/>
                          <w:sz w:val="16"/>
                          <w:szCs w:val="16"/>
                          <w:rtl w:val="0"/>
                          <w:lang w:val="en-US"/>
                          <w14:textFill>
                            <w14:solidFill>
                              <w14:srgbClr w14:val="594B3B"/>
                            </w14:solidFill>
                          </w14:textFill>
                        </w:rPr>
                        <w:t>, Too Busy, Perfectionistic</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ld" w:hAnsi="Bodoni SvtyTwo OS ITC TT-Bold"/>
                          <w:outline w:val="0"/>
                          <w:color w:val="594b3a"/>
                          <w:sz w:val="16"/>
                          <w:szCs w:val="16"/>
                          <w:rtl w:val="0"/>
                          <w:lang w:val="en-US"/>
                          <w14:textFill>
                            <w14:solidFill>
                              <w14:srgbClr w14:val="594B3B"/>
                            </w14:solidFill>
                          </w14:textFill>
                        </w:rPr>
                        <w:t>Y/N   FREEZE</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Bodoni SvtyTwo OS ITC TT-Bold" w:hAnsi="Bodoni SvtyTwo OS ITC TT-Bold"/>
                          <w:outline w:val="0"/>
                          <w:color w:val="594b3a"/>
                          <w:sz w:val="16"/>
                          <w:szCs w:val="16"/>
                          <w:rtl w:val="0"/>
                          <w:lang w:val="en-US"/>
                          <w14:textFill>
                            <w14:solidFill>
                              <w14:srgbClr w14:val="594B3B"/>
                            </w14:solidFill>
                          </w14:textFill>
                        </w:rPr>
                        <w:t>BEHAVIORS</w:t>
                      </w:r>
                      <w:r>
                        <w:rPr>
                          <w:rFonts w:ascii="Bodoni SvtyTwo OS ITC TT-Book" w:hAnsi="Bodoni SvtyTwo OS ITC TT-Book"/>
                          <w:outline w:val="0"/>
                          <w:color w:val="594b3a"/>
                          <w:sz w:val="16"/>
                          <w:szCs w:val="16"/>
                          <w:rtl w:val="0"/>
                          <w:lang w:val="en-US"/>
                          <w14:textFill>
                            <w14:solidFill>
                              <w14:srgbClr w14:val="594B3B"/>
                            </w14:solidFill>
                          </w14:textFill>
                        </w:rPr>
                        <w:t xml:space="preserve">: </w:t>
                      </w:r>
                      <w:r>
                        <w:rPr>
                          <w:rFonts w:ascii="Arial Unicode MS" w:cs="Arial Unicode MS" w:hAnsi="Arial Unicode MS" w:eastAsia="Arial Unicode MS" w:hint="eastAsia"/>
                          <w:b w:val="0"/>
                          <w:bCs w:val="0"/>
                          <w:i w:val="0"/>
                          <w:iCs w:val="0"/>
                          <w:outline w:val="0"/>
                          <w:color w:val="594b3a"/>
                          <w:sz w:val="12"/>
                          <w:szCs w:val="12"/>
                          <w:rtl w:val="0"/>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 xml:space="preserve">, Numb, Isolate,Tired, </w:t>
                      </w:r>
                      <w:r>
                        <w:rPr>
                          <w:rFonts w:ascii="Bodoni SvtyTwo OS ITC TT-Book" w:hAnsi="Bodoni SvtyTwo OS ITC TT-Book"/>
                          <w:outline w:val="0"/>
                          <w:color w:val="594b3a"/>
                          <w:sz w:val="16"/>
                          <w:szCs w:val="16"/>
                          <w:rtl w:val="0"/>
                          <w:lang w:val="en-US"/>
                          <w14:textFill>
                            <w14:solidFill>
                              <w14:srgbClr w14:val="594B3B"/>
                            </w14:solidFill>
                          </w14:textFill>
                        </w:rPr>
                        <w:t xml:space="preserve">Difficulty </w:t>
                      </w:r>
                      <w:r>
                        <w:rPr>
                          <w:rFonts w:ascii="Bodoni SvtyTwo OS ITC TT-Book" w:hAnsi="Bodoni SvtyTwo OS ITC TT-Book"/>
                          <w:outline w:val="0"/>
                          <w:color w:val="594b3a"/>
                          <w:sz w:val="16"/>
                          <w:szCs w:val="16"/>
                          <w:rtl w:val="0"/>
                          <w:lang w:val="en-US"/>
                          <w14:textFill>
                            <w14:solidFill>
                              <w14:srgbClr w14:val="594B3B"/>
                            </w14:solidFill>
                          </w14:textFill>
                        </w:rPr>
                        <w:t>Processing and M</w:t>
                      </w:r>
                      <w:r>
                        <w:rPr>
                          <w:rFonts w:ascii="Bodoni SvtyTwo OS ITC TT-Book" w:hAnsi="Bodoni SvtyTwo OS ITC TT-Book"/>
                          <w:outline w:val="0"/>
                          <w:color w:val="594b3a"/>
                          <w:sz w:val="16"/>
                          <w:szCs w:val="16"/>
                          <w:rtl w:val="0"/>
                          <w:lang w:val="en-US"/>
                          <w14:textFill>
                            <w14:solidFill>
                              <w14:srgbClr w14:val="594B3B"/>
                            </w14:solidFill>
                          </w14:textFill>
                        </w:rPr>
                        <w:t>aking a Decision</w:t>
                      </w:r>
                      <w:r>
                        <w:rPr>
                          <w:rFonts w:ascii="Bodoni SvtyTwo OS ITC TT-Book" w:hAnsi="Bodoni SvtyTwo OS ITC TT-Book"/>
                          <w:outline w:val="0"/>
                          <w:color w:val="594b3a"/>
                          <w:sz w:val="16"/>
                          <w:szCs w:val="16"/>
                          <w:rtl w:val="0"/>
                          <w:lang w:val="en-US"/>
                          <w14:textFill>
                            <w14:solidFill>
                              <w14:srgbClr w14:val="594B3B"/>
                            </w14:solidFill>
                          </w14:textFill>
                        </w:rPr>
                        <w:t>, Sense of Dread</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hAnsi="Bodoni SvtyTwo OS ITC TT-Book"/>
                          <w:outline w:val="0"/>
                          <w:color w:val="594b3a"/>
                          <w:sz w:val="16"/>
                          <w:szCs w:val="16"/>
                          <w:rtl w:val="0"/>
                          <w:lang w:val="en-US"/>
                          <w14:textFill>
                            <w14:solidFill>
                              <w14:srgbClr w14:val="594B3B"/>
                            </w14:solidFill>
                          </w14:textFill>
                        </w:rPr>
                        <w:t xml:space="preserve">Avoidant Behavior: Procrastinating, </w:t>
                      </w:r>
                      <w:r>
                        <w:rPr>
                          <w:rFonts w:ascii="Arial Unicode MS" w:cs="Arial Unicode MS" w:hAnsi="Arial Unicode MS" w:eastAsia="Arial Unicode MS" w:hint="default"/>
                          <w:b w:val="0"/>
                          <w:bCs w:val="0"/>
                          <w:i w:val="0"/>
                          <w:iCs w:val="0"/>
                          <w:outline w:val="0"/>
                          <w:color w:val="594b3a"/>
                          <w:sz w:val="12"/>
                          <w:szCs w:val="12"/>
                          <w:rtl w:val="0"/>
                          <w14:textFill>
                            <w14:solidFill>
                              <w14:srgbClr w14:val="594B3B"/>
                            </w14:solidFill>
                          </w14:textFill>
                        </w:rPr>
                        <w:t>⬆</w:t>
                      </w:r>
                      <w:r>
                        <w:rPr>
                          <w:rFonts w:ascii="Arial Unicode MS" w:cs="Arial Unicode MS" w:hAnsi="Arial Unicode MS" w:eastAsia="Arial Unicode MS"/>
                          <w:b w:val="0"/>
                          <w:bCs w:val="0"/>
                          <w:i w:val="0"/>
                          <w:iCs w:val="0"/>
                          <w:outline w:val="0"/>
                          <w:color w:val="594b3a"/>
                          <w:sz w:val="12"/>
                          <w:szCs w:val="12"/>
                          <w:rtl w:val="0"/>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 xml:space="preserve"> Screen Time, Obsessing about something  unrelated,  Hyper Focusing, Give Up, Not confronting a person or problem.</w:t>
                        <w:tab/>
                      </w:r>
                      <w:r>
                        <w:rPr>
                          <w:rFonts w:ascii="Bodoni SvtyTwo OS ITC TT-Bold" w:hAnsi="Bodoni SvtyTwo OS ITC TT-Bold"/>
                          <w:outline w:val="0"/>
                          <w:color w:val="594b3a"/>
                          <w:sz w:val="16"/>
                          <w:szCs w:val="16"/>
                          <w:rtl w:val="0"/>
                          <w:lang w:val="en-US"/>
                          <w14:textFill>
                            <w14:solidFill>
                              <w14:srgbClr w14:val="594B3B"/>
                            </w14:solidFill>
                          </w14:textFill>
                        </w:rPr>
                        <w:t>Y/N ATTACH BEHAVIORS</w:t>
                      </w:r>
                      <w:r>
                        <w:rPr>
                          <w:rFonts w:ascii="Bodoni SvtyTwo OS ITC TT-Book" w:hAnsi="Bodoni SvtyTwo OS ITC TT-Book"/>
                          <w:outline w:val="0"/>
                          <w:color w:val="594b3a"/>
                          <w:sz w:val="16"/>
                          <w:szCs w:val="16"/>
                          <w:rtl w:val="0"/>
                          <w:lang w:val="en-US"/>
                          <w14:textFill>
                            <w14:solidFill>
                              <w14:srgbClr w14:val="594B3B"/>
                            </w14:solidFill>
                          </w14:textFill>
                        </w:rPr>
                        <w:t>: Sad, Desperate to Connect, Lonely, Unloved, Ugly, Worthless, Excited by Yo-Yo Pull</w:t>
                      </w:r>
                    </w:p>
                    <w:p>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40"/>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pPr>
                      <w:r>
                        <w:rPr>
                          <w:rFonts w:ascii="Bodoni SvtyTwo OS ITC TT-Book" w:cs="Bodoni SvtyTwo OS ITC TT-Book" w:hAnsi="Bodoni SvtyTwo OS ITC TT-Book" w:eastAsia="Bodoni SvtyTwo OS ITC TT-Book"/>
                          <w:outline w:val="0"/>
                          <w:color w:val="594b3a"/>
                          <w:sz w:val="16"/>
                          <w:szCs w:val="16"/>
                          <w14:textFill>
                            <w14:solidFill>
                              <w14:srgbClr w14:val="594B3B"/>
                            </w14:solidFill>
                          </w14:textFill>
                        </w:rPr>
                        <w:tab/>
                      </w:r>
                      <w:r>
                        <w:rPr>
                          <w:rFonts w:ascii="Bodoni SvtyTwo OS ITC TT-Bold" w:hAnsi="Bodoni SvtyTwo OS ITC TT-Bold"/>
                          <w:outline w:val="0"/>
                          <w:color w:val="594b3a"/>
                          <w:sz w:val="16"/>
                          <w:szCs w:val="16"/>
                          <w:rtl w:val="0"/>
                          <w:lang w:val="en-US"/>
                          <w14:textFill>
                            <w14:solidFill>
                              <w14:srgbClr w14:val="594B3B"/>
                            </w14:solidFill>
                          </w14:textFill>
                        </w:rPr>
                        <w:t>Y/N  SUMBIT BEHAVIORS</w:t>
                      </w:r>
                      <w:r>
                        <w:rPr>
                          <w:rFonts w:ascii="Bodoni SvtyTwo OS ITC TT-Book" w:hAnsi="Bodoni SvtyTwo OS ITC TT-Book"/>
                          <w:outline w:val="0"/>
                          <w:color w:val="594b3a"/>
                          <w:sz w:val="16"/>
                          <w:szCs w:val="16"/>
                          <w:rtl w:val="0"/>
                          <w:lang w:val="en-US"/>
                          <w14:textFill>
                            <w14:solidFill>
                              <w14:srgbClr w14:val="594B3B"/>
                            </w14:solidFill>
                          </w14:textFill>
                        </w:rPr>
                        <w:t>: Ashamed, Guilty, I</w:t>
                      </w:r>
                      <w:r>
                        <w:rPr>
                          <w:rFonts w:ascii="Bodoni SvtyTwo OS ITC TT-Book" w:hAnsi="Bodoni SvtyTwo OS ITC TT-Book" w:hint="default"/>
                          <w:outline w:val="0"/>
                          <w:color w:val="594b3a"/>
                          <w:sz w:val="16"/>
                          <w:szCs w:val="16"/>
                          <w:rtl w:val="0"/>
                          <w:lang w:val="en-US"/>
                          <w14:textFill>
                            <w14:solidFill>
                              <w14:srgbClr w14:val="594B3B"/>
                            </w14:solidFill>
                          </w14:textFill>
                        </w:rPr>
                        <w:t>’</w:t>
                      </w:r>
                      <w:r>
                        <w:rPr>
                          <w:rFonts w:ascii="Bodoni SvtyTwo OS ITC TT-Book" w:hAnsi="Bodoni SvtyTwo OS ITC TT-Book"/>
                          <w:outline w:val="0"/>
                          <w:color w:val="594b3a"/>
                          <w:sz w:val="16"/>
                          <w:szCs w:val="16"/>
                          <w:rtl w:val="0"/>
                          <w:lang w:val="en-US"/>
                          <w14:textFill>
                            <w14:solidFill>
                              <w14:srgbClr w14:val="594B3B"/>
                            </w14:solidFill>
                          </w14:textFill>
                        </w:rPr>
                        <w:t>m doing something wrong, You will never be ok</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6"/>
                          <w:szCs w:val="16"/>
                          <w:rtl w:val="0"/>
                          <w:lang w:val="en-US"/>
                        </w:rPr>
                        <w:t>COPING WITH INSULTS TO WELL BEING BY GROUNDING AND FOCUSING ON SELF LOVE AND SELF WORTH</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BE STILL</w:t>
                      </w:r>
                      <w:r>
                        <w:rPr>
                          <w:rFonts w:ascii="Bodoni SvtyTwo OS ITC TT-Book" w:hAnsi="Bodoni SvtyTwo OS ITC TT-Book"/>
                          <w:sz w:val="16"/>
                          <w:szCs w:val="16"/>
                          <w:rtl w:val="0"/>
                          <w:lang w:val="en-US"/>
                        </w:rPr>
                        <w:t xml:space="preserve">:Gave permission to be exactly as I am </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 Didn</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 xml:space="preserve">t complicate and if felt confused grounded myself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Trusted my gut &amp; feelings</w:t>
                      </w:r>
                      <w:r>
                        <w:rPr>
                          <w:rFonts w:ascii="Bodoni SvtyTwo OS ITC TT-Book" w:hAnsi="Bodoni SvtyTwo OS ITC TT-Book"/>
                          <w:sz w:val="16"/>
                          <w:szCs w:val="16"/>
                          <w:rtl w:val="0"/>
                        </w:rPr>
                        <w:t xml:space="preserve"> Y/N</w:t>
                      </w:r>
                      <w:r>
                        <w:rPr>
                          <w:rFonts w:ascii="Bodoni SvtyTwo OS ITC TT-Book" w:cs="Bodoni SvtyTwo OS ITC TT-Book" w:hAnsi="Bodoni SvtyTwo OS ITC TT-Book" w:eastAsia="Bodoni SvtyTwo OS ITC TT-Book"/>
                          <w:sz w:val="16"/>
                          <w:szCs w:val="16"/>
                        </w:rPr>
                        <w:tab/>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BE SECURE:</w:t>
                      </w:r>
                      <w:r>
                        <w:rPr>
                          <w:rFonts w:ascii="Bodoni SvtyTwo OS ITC TT-Book" w:hAnsi="Bodoni SvtyTwo OS ITC TT-Book"/>
                          <w:sz w:val="16"/>
                          <w:szCs w:val="16"/>
                          <w:rtl w:val="0"/>
                          <w:lang w:val="en-US"/>
                        </w:rPr>
                        <w:t xml:space="preserve"> I</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m worthy</w:t>
                      </w:r>
                      <w:r>
                        <w:rPr>
                          <w:rFonts w:ascii="Bodoni SvtyTwo OS ITC TT-Book" w:hAnsi="Bodoni SvtyTwo OS ITC TT-Book"/>
                          <w:sz w:val="16"/>
                          <w:szCs w:val="16"/>
                          <w:rtl w:val="0"/>
                        </w:rPr>
                        <w:t xml:space="preserve"> Y/N</w:t>
                      </w:r>
                      <w:r>
                        <w:rPr>
                          <w:rFonts w:ascii="Bodoni SvtyTwo OS ITC TT-Book" w:hAnsi="Bodoni SvtyTwo OS ITC TT-Book"/>
                          <w:sz w:val="16"/>
                          <w:szCs w:val="16"/>
                          <w:rtl w:val="0"/>
                          <w:lang w:val="en-US"/>
                        </w:rPr>
                        <w:t>, There</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 xml:space="preserve">s nothing wrong with 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If sensitive did self worth meditation </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 I always adapt amazingly well.</w:t>
                      </w:r>
                      <w:r>
                        <w:rPr>
                          <w:rFonts w:ascii="Bodoni SvtyTwo OS ITC TT-Book" w:hAnsi="Bodoni SvtyTwo OS ITC TT-Book"/>
                          <w:sz w:val="16"/>
                          <w:szCs w:val="16"/>
                          <w:rtl w:val="0"/>
                        </w:rPr>
                        <w:t xml:space="preserve"> Y/N</w:t>
                      </w:r>
                      <w:r>
                        <w:rPr>
                          <w:rFonts w:ascii="Bodoni SvtyTwo OS ITC TT-Book" w:hAnsi="Bodoni SvtyTwo OS ITC TT-Book"/>
                          <w:sz w:val="16"/>
                          <w:szCs w:val="16"/>
                          <w:rtl w:val="0"/>
                          <w:lang w:val="en-US"/>
                        </w:rPr>
                        <w:t xml:space="preserve"> </w:t>
                      </w:r>
                      <w:r>
                        <w:rPr>
                          <w:rFonts w:ascii="Bodoni SvtyTwo OS ITC TT-Bold" w:hAnsi="Bodoni SvtyTwo OS ITC TT-Bold"/>
                          <w:sz w:val="16"/>
                          <w:szCs w:val="16"/>
                          <w:rtl w:val="0"/>
                          <w:lang w:val="en-US"/>
                        </w:rPr>
                        <w:t>ONCE YOU HAVE GROUNDED TO A FEELING OF SAFETY</w:t>
                      </w:r>
                      <w:r>
                        <w:rPr>
                          <w:rFonts w:ascii="Bodoni SvtyTwo OS ITC TT-Book" w:hAnsi="Bodoni SvtyTwo OS ITC TT-Book"/>
                          <w:sz w:val="16"/>
                          <w:szCs w:val="16"/>
                          <w:rtl w:val="0"/>
                          <w:lang w:val="en-US"/>
                        </w:rPr>
                        <w:t>: dive further into recognizing unhealthy and unsafe behaviors to better identity what is happening and to learn what else to look for</w:t>
                      </w:r>
                    </w:p>
                    <w:p>
                      <w:pPr>
                        <w:pStyle w:val="Body 2"/>
                        <w:spacing w:after="0"/>
                        <w:rPr>
                          <w:rFonts w:ascii="Bodoni SvtyTwo OS ITC TT-Book" w:cs="Bodoni SvtyTwo OS ITC TT-Book" w:hAnsi="Bodoni SvtyTwo OS ITC TT-Book" w:eastAsia="Bodoni SvtyTwo OS ITC TT-Book"/>
                        </w:rPr>
                      </w:pPr>
                      <w:r>
                        <w:rPr>
                          <w:rFonts w:ascii="Bodoni SvtyTwo OS ITC TT-Book" w:hAnsi="Bodoni SvtyTwo OS ITC TT-Book"/>
                          <w:rtl w:val="0"/>
                          <w:lang w:val="en-US"/>
                        </w:rPr>
                        <w:t xml:space="preserve"> </w:t>
                      </w:r>
                      <w:r>
                        <w:rPr>
                          <w:rFonts w:ascii="Bodoni SvtyTwo OS ITC TT-Bold" w:hAnsi="Bodoni SvtyTwo OS ITC TT-Bold"/>
                          <w:rtl w:val="0"/>
                          <w:lang w:val="en-US"/>
                        </w:rPr>
                        <w:t>RECOGNIZE UNSAFE PEOPLE AND CREATE DISTANCE</w:t>
                      </w:r>
                      <w:r>
                        <w:rPr>
                          <w:rFonts w:ascii="Bodoni SvtyTwo OS ITC TT-Book" w:hAnsi="Bodoni SvtyTwo OS ITC TT-Book"/>
                          <w:rtl w:val="0"/>
                          <w:lang w:val="en-US"/>
                        </w:rPr>
                        <w:t>:</w:t>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Is anyone</w:t>
                      </w:r>
                      <w:r>
                        <w:rPr>
                          <w:rFonts w:ascii="Bodoni SvtyTwo OS ITC TT-Book" w:hAnsi="Bodoni SvtyTwo OS ITC TT-Book"/>
                          <w:sz w:val="16"/>
                          <w:szCs w:val="16"/>
                          <w:rtl w:val="0"/>
                          <w:lang w:val="en-US"/>
                        </w:rPr>
                        <w:t xml:space="preserve">: Seeding Doubt Y/N </w:t>
                      </w:r>
                      <w:r>
                        <w:rPr>
                          <w:rFonts w:ascii="Bodoni SvtyTwo OS ITC TT-Book" w:hAnsi="Bodoni SvtyTwo OS ITC TT-Book" w:hint="default"/>
                          <w:sz w:val="16"/>
                          <w:szCs w:val="16"/>
                          <w:rtl w:val="0"/>
                          <w:lang w:val="en-US"/>
                        </w:rPr>
                        <w:t>“</w:t>
                      </w:r>
                      <w:r>
                        <w:rPr>
                          <w:rFonts w:ascii="Bodoni SvtyTwo OS ITC TT-Book" w:hAnsi="Bodoni SvtyTwo OS ITC TT-Book"/>
                          <w:sz w:val="16"/>
                          <w:szCs w:val="16"/>
                          <w:rtl w:val="0"/>
                          <w:lang w:val="en-US"/>
                        </w:rPr>
                        <w:t>Joking</w:t>
                      </w:r>
                      <w:r>
                        <w:rPr>
                          <w:rFonts w:ascii="Bodoni SvtyTwo OS ITC TT-Book" w:hAnsi="Bodoni SvtyTwo OS ITC TT-Book" w:hint="default"/>
                          <w:sz w:val="16"/>
                          <w:szCs w:val="16"/>
                          <w:rtl w:val="0"/>
                          <w:lang w:val="en-US"/>
                        </w:rPr>
                        <w:t xml:space="preserve">” </w:t>
                      </w:r>
                      <w:r>
                        <w:rPr>
                          <w:rFonts w:ascii="Bodoni SvtyTwo OS ITC TT-Book" w:hAnsi="Bodoni SvtyTwo OS ITC TT-Book"/>
                          <w:sz w:val="16"/>
                          <w:szCs w:val="16"/>
                          <w:rtl w:val="0"/>
                          <w:lang w:val="en-US"/>
                        </w:rPr>
                        <w:t xml:space="preserve">with intent to insult, mislead, or evoke an emotion? Y/N Being Critical/Judgmental?: Y/N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"https://www.psychologytoday.com/us/blog/think-well/201206/think-sarcasm-is-funny-think-again"</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Using sarcasm or humor to disguise anger</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Y/N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"https://morrisonclinic.com/wp-content/uploads/2021/06/Chaos-and-Narcissists-How-Disorder-Favors-Narcissists-Exploring-your-mind.pdf"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 xml:space="preserve">Creating scenarios to satisfy their need to feel superior?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"https://morrisonclinic.com/wp-content/uploads/2021/06/Love-Bombing-From-A-Narcissist-or-Not.pdf"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Inconsistently pursuing you?</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"https://www.healthline.com/health/love-bombing#disrespecting-boundaries"</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Love bombing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or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"https://www.healthline.com/health/hoovering"</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hoovering</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or is it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"https://www.healthline.com/health/love-bombing#disrespecting-boundaries"</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hard to tell intentions</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Acting as if nothing is wrong after a recent conflict?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Not taking your feelings into account?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p>
                    <w:p>
                      <w:pPr>
                        <w:pStyle w:val="Body 2"/>
                        <w:spacing w:after="0" w:line="240" w:lineRule="auto"/>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tab/>
                      </w:r>
                      <w:r>
                        <w:rPr>
                          <w:rFonts w:ascii="Bodoni SvtyTwo OS ITC TT-Bold" w:hAnsi="Bodoni SvtyTwo OS ITC TT-Bold"/>
                          <w:sz w:val="16"/>
                          <w:szCs w:val="16"/>
                          <w:rtl w:val="0"/>
                          <w:lang w:val="en-US"/>
                        </w:rPr>
                        <w:t xml:space="preserve">Is anyone triggering feelings of : </w:t>
                      </w:r>
                      <w:r>
                        <w:rPr>
                          <w:rFonts w:ascii="Bodoni SvtyTwo OS ITC TT-Book" w:hAnsi="Bodoni SvtyTwo OS ITC TT-Book"/>
                          <w:sz w:val="16"/>
                          <w:szCs w:val="16"/>
                          <w:rtl w:val="0"/>
                          <w:lang w:val="en-US"/>
                        </w:rPr>
                        <w:t xml:space="preserve">Warning in your gut?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"https://morrisonclinic.com/wp-content/uploads/2021/06/15-Disturbing-Forms-of-Verbal-Abuse-in-Relationships-Psychology-Today.pdf"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Abuse</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"https://morrisonclinic.com/wp-content/uploads/2021/06/Gaslighting-Phrases-that-Make-You-Question-Your-Sanity-Exploring-your-mind.pdf"</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Invalidation?</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Y/N Emotional blackmail: </w:t>
                      </w:r>
                      <w:r>
                        <w:rPr>
                          <w:rStyle w:val="Hyperlink.3"/>
                          <w:rFonts w:ascii="Bodoni SvtyTwo OS ITC TT-Book" w:cs="Bodoni SvtyTwo OS ITC TT-Book" w:hAnsi="Bodoni SvtyTwo OS ITC TT-Book" w:eastAsia="Bodoni SvtyTwo OS ITC TT-Book"/>
                        </w:rPr>
                        <w:fldChar w:fldCharType="begin" w:fldLock="0"/>
                      </w:r>
                      <w:r>
                        <w:rPr>
                          <w:rStyle w:val="Hyperlink.3"/>
                          <w:rFonts w:ascii="Bodoni SvtyTwo OS ITC TT-Book" w:cs="Bodoni SvtyTwo OS ITC TT-Book" w:hAnsi="Bodoni SvtyTwo OS ITC TT-Book" w:eastAsia="Bodoni SvtyTwo OS ITC TT-Book"/>
                        </w:rPr>
                        <w:instrText xml:space="preserve"> HYPERLINK "https://positivepsychology.com/emotional-blackmail/"</w:instrText>
                      </w:r>
                      <w:r>
                        <w:rPr>
                          <w:rStyle w:val="Hyperlink.3"/>
                          <w:rFonts w:ascii="Bodoni SvtyTwo OS ITC TT-Book" w:cs="Bodoni SvtyTwo OS ITC TT-Book" w:hAnsi="Bodoni SvtyTwo OS ITC TT-Book" w:eastAsia="Bodoni SvtyTwo OS ITC TT-Book"/>
                        </w:rPr>
                        <w:fldChar w:fldCharType="separate" w:fldLock="0"/>
                      </w:r>
                      <w:r>
                        <w:rPr>
                          <w:rStyle w:val="Hyperlink.3"/>
                          <w:rFonts w:ascii="Bodoni SvtyTwo OS ITC TT-Book" w:hAnsi="Bodoni SvtyTwo OS ITC TT-Book"/>
                          <w:rtl w:val="0"/>
                          <w:lang w:val="en-US"/>
                        </w:rPr>
                        <w:t>Confusion, false or obligatory guilt ?</w:t>
                      </w:r>
                      <w:r>
                        <w:rPr>
                          <w:rFonts w:ascii="Bodoni SvtyTwo OS ITC TT-Book" w:cs="Bodoni SvtyTwo OS ITC TT-Book" w:hAnsi="Bodoni SvtyTwo OS ITC TT-Book" w:eastAsia="Bodoni SvtyTwo OS ITC TT-Book"/>
                        </w:rPr>
                        <w:fldChar w:fldCharType="end" w:fldLock="0"/>
                      </w:r>
                      <w:r>
                        <w:rPr>
                          <w:rFonts w:ascii="Bodoni SvtyTwo OS ITC TT-Book" w:hAnsi="Bodoni SvtyTwo OS ITC TT-Book"/>
                          <w:sz w:val="16"/>
                          <w:szCs w:val="16"/>
                          <w:rtl w:val="0"/>
                          <w:lang w:val="en-US"/>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Hurt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Shame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Rejection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pPr>
                      <w:r>
                        <w:rPr>
                          <w:rFonts w:ascii="Bodoni SvtyTwo OS ITC TT-Book" w:cs="Bodoni SvtyTwo OS ITC TT-Book" w:hAnsi="Bodoni SvtyTwo OS ITC TT-Book" w:eastAsia="Bodoni SvtyTwo OS ITC TT-Book"/>
                          <w:sz w:val="16"/>
                          <w:szCs w:val="16"/>
                        </w:rPr>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4624" behindDoc="0" locked="0" layoutInCell="1" allowOverlap="1">
                <wp:simplePos x="0" y="0"/>
                <wp:positionH relativeFrom="page">
                  <wp:posOffset>3570043</wp:posOffset>
                </wp:positionH>
                <wp:positionV relativeFrom="page">
                  <wp:posOffset>5201910</wp:posOffset>
                </wp:positionV>
                <wp:extent cx="6153913" cy="0"/>
                <wp:effectExtent l="0" t="0" r="0" b="0"/>
                <wp:wrapNone/>
                <wp:docPr id="1073741844" name="officeArt object" descr="Line"/>
                <wp:cNvGraphicFramePr/>
                <a:graphic xmlns:a="http://schemas.openxmlformats.org/drawingml/2006/main">
                  <a:graphicData uri="http://schemas.microsoft.com/office/word/2010/wordprocessingShape">
                    <wps:wsp>
                      <wps:cNvSpPr/>
                      <wps:spPr>
                        <a:xfrm>
                          <a:off x="0" y="0"/>
                          <a:ext cx="6153913" cy="0"/>
                        </a:xfrm>
                        <a:prstGeom prst="line">
                          <a:avLst/>
                        </a:prstGeom>
                        <a:noFill/>
                        <a:ln w="6350" cap="flat">
                          <a:solidFill>
                            <a:schemeClr val="accent6">
                              <a:satOff val="3260"/>
                              <a:lumOff val="-27490"/>
                              <a:alpha val="50000"/>
                            </a:schemeClr>
                          </a:solidFill>
                          <a:prstDash val="solid"/>
                          <a:miter lim="400000"/>
                        </a:ln>
                        <a:effectLst/>
                      </wps:spPr>
                      <wps:bodyPr/>
                    </wps:wsp>
                  </a:graphicData>
                </a:graphic>
              </wp:anchor>
            </w:drawing>
          </mc:Choice>
          <mc:Fallback>
            <w:pict>
              <v:line id="_x0000_s1043" style="visibility:visible;position:absolute;margin-left:281.1pt;margin-top:409.6pt;width:484.6pt;height:0.0pt;z-index:251674624;mso-position-horizontal:absolute;mso-position-horizontal-relative:page;mso-position-vertical:absolute;mso-position-vertical-relative:page;mso-wrap-distance-left:12.0pt;mso-wrap-distance-top:12.0pt;mso-wrap-distance-right:12.0pt;mso-wrap-distance-bottom:12.0pt;">
                <v:fill on="f"/>
                <v:stroke filltype="solid" color="#594B3B" opacity="5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75648" behindDoc="0" locked="0" layoutInCell="1" allowOverlap="1">
                <wp:simplePos x="0" y="0"/>
                <wp:positionH relativeFrom="page">
                  <wp:posOffset>3519895</wp:posOffset>
                </wp:positionH>
                <wp:positionV relativeFrom="page">
                  <wp:posOffset>5035328</wp:posOffset>
                </wp:positionV>
                <wp:extent cx="5999358" cy="1902629"/>
                <wp:effectExtent l="0" t="0" r="0" b="0"/>
                <wp:wrapNone/>
                <wp:docPr id="1073741845" name="officeArt object" descr="DISARMING INCONGRUENT, UNSAFE PEOPLE:…"/>
                <wp:cNvGraphicFramePr/>
                <a:graphic xmlns:a="http://schemas.openxmlformats.org/drawingml/2006/main">
                  <a:graphicData uri="http://schemas.microsoft.com/office/word/2010/wordprocessingShape">
                    <wps:wsp>
                      <wps:cNvSpPr txBox="1"/>
                      <wps:spPr>
                        <a:xfrm>
                          <a:off x="0" y="0"/>
                          <a:ext cx="5999358" cy="1902629"/>
                        </a:xfrm>
                        <a:prstGeom prst="rect">
                          <a:avLst/>
                        </a:prstGeom>
                        <a:noFill/>
                        <a:ln w="12700" cap="flat">
                          <a:noFill/>
                          <a:miter lim="400000"/>
                        </a:ln>
                        <a:effectLst/>
                      </wps:spPr>
                      <wps:txbx>
                        <w:txbxContent>
                          <w:p>
                            <w:pPr>
                              <w:pStyle w:val="Body 2"/>
                              <w:spacing w:after="0"/>
                              <w:rPr>
                                <w:rFonts w:ascii="Bodoni SvtyTwo OS ITC TT-Book" w:cs="Bodoni SvtyTwo OS ITC TT-Book" w:hAnsi="Bodoni SvtyTwo OS ITC TT-Book" w:eastAsia="Bodoni SvtyTwo OS ITC TT-Book"/>
                                <w:sz w:val="14"/>
                                <w:szCs w:val="14"/>
                              </w:rPr>
                            </w:pPr>
                            <w:r>
                              <w:rPr>
                                <w:rFonts w:ascii="Bodoni SvtyTwo OS ITC TT-Bold" w:hAnsi="Bodoni SvtyTwo OS ITC TT-Bold"/>
                                <w:sz w:val="16"/>
                                <w:szCs w:val="16"/>
                                <w:rtl w:val="0"/>
                                <w:lang w:val="en-US"/>
                              </w:rPr>
                              <w:t>DISARMING INCONGRUENT, UNSAFE PEOPLE</w:t>
                            </w:r>
                            <w:r>
                              <w:rPr>
                                <w:rFonts w:ascii="Bodoni SvtyTwo OS ITC TT-Book" w:hAnsi="Bodoni SvtyTwo OS ITC TT-Book"/>
                                <w:sz w:val="16"/>
                                <w:szCs w:val="16"/>
                                <w:rtl w:val="0"/>
                                <w:lang w:val="en-US"/>
                              </w:rPr>
                              <w:t>:</w:t>
                            </w:r>
                            <w:r>
                              <w:rPr>
                                <w:rFonts w:ascii="Bodoni SvtyTwo OS ITC TT-Book" w:hAnsi="Bodoni SvtyTwo OS ITC TT-Book"/>
                                <w:sz w:val="14"/>
                                <w:szCs w:val="14"/>
                                <w:rtl w:val="0"/>
                                <w:lang w:val="en-US"/>
                              </w:rPr>
                              <w:t xml:space="preserve"> </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 xml:space="preserve">Remembered NOTHING an abuser does or says is authentic.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6"/>
                                <w:szCs w:val="16"/>
                                <w:rtl w:val="0"/>
                                <w:lang w:val="en-US"/>
                              </w:rPr>
                              <w:t>Today when navigating unsafe people I</w:t>
                            </w:r>
                            <w:r>
                              <w:rPr>
                                <w:rFonts w:ascii="Bodoni SvtyTwo OS ITC TT-Book" w:hAnsi="Bodoni SvtyTwo OS ITC TT-Book"/>
                                <w:sz w:val="16"/>
                                <w:szCs w:val="16"/>
                                <w:rtl w:val="0"/>
                                <w:lang w:val="en-US"/>
                              </w:rPr>
                              <w:t>: Evaded attempts to dig for info</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Kept it superficial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Kept my power, nothing derailed 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Took my attention away from chaos. Y/N  Took nothing personally?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I kept necessary engagement incredibly brief and direct</w:t>
                            </w:r>
                            <w:r>
                              <w:rPr>
                                <w:rFonts w:ascii="Bodoni SvtyTwo OS ITC TT-Book" w:hAnsi="Bodoni SvtyTwo OS ITC TT-Book"/>
                                <w:rtl w:val="0"/>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Set boundaries using Our, My Statement?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Played the stupid card to disarm sarcasm and conflict bait. </w:t>
                            </w:r>
                            <w:r>
                              <w:rPr>
                                <w:rFonts w:ascii="Bodoni SvtyTwo OS ITC TT-Book" w:hAnsi="Bodoni SvtyTwo OS ITC TT-Book"/>
                                <w:sz w:val="16"/>
                                <w:szCs w:val="16"/>
                                <w:rtl w:val="0"/>
                                <w:lang w:val="en-US"/>
                              </w:rPr>
                              <w:t xml:space="preserve">Y/N </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 xml:space="preserve">Recent disarming scenarios:              </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Method I used to disarm:</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pPr>
                            <w:r>
                              <w:rPr>
                                <w:rFonts w:ascii="Bodoni SvtyTwo OS ITC TT-Book" w:hAnsi="Bodoni SvtyTwo OS ITC TT-Book"/>
                                <w:sz w:val="16"/>
                                <w:szCs w:val="16"/>
                                <w:rtl w:val="0"/>
                                <w:lang w:val="en-US"/>
                              </w:rPr>
                              <w:t>I recently disarmed</w:t>
                            </w:r>
                            <w:r>
                              <w:rPr>
                                <w:rFonts w:ascii="Bodoni SvtyTwo OS ITC TT-Book" w:hAnsi="Bodoni SvtyTwo OS ITC TT-Book"/>
                                <w:rtl w:val="0"/>
                                <w:lang w:val="en-US"/>
                              </w:rPr>
                              <w:t xml:space="preserve"> </w:t>
                            </w:r>
                            <w:r>
                              <w:rPr>
                                <w:rFonts w:ascii="Bodoni SvtyTwo OS ITC TT-Book" w:hAnsi="Bodoni SvtyTwo OS ITC TT-Book"/>
                                <w:sz w:val="16"/>
                                <w:szCs w:val="16"/>
                                <w:rtl w:val="0"/>
                                <w:lang w:val="en-US"/>
                              </w:rPr>
                              <w:t>____________and if I had to guess they will push back or vindicate by:</w:t>
                            </w:r>
                          </w:p>
                        </w:txbxContent>
                      </wps:txbx>
                      <wps:bodyPr wrap="square" lIns="50800" tIns="50800" rIns="50800" bIns="50800" numCol="1" anchor="t">
                        <a:noAutofit/>
                      </wps:bodyPr>
                    </wps:wsp>
                  </a:graphicData>
                </a:graphic>
              </wp:anchor>
            </w:drawing>
          </mc:Choice>
          <mc:Fallback>
            <w:pict>
              <v:shape id="_x0000_s1044" type="#_x0000_t202" style="visibility:visible;position:absolute;margin-left:277.2pt;margin-top:396.5pt;width:472.4pt;height:149.8pt;z-index:25167564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2"/>
                        <w:spacing w:after="0"/>
                        <w:rPr>
                          <w:rFonts w:ascii="Bodoni SvtyTwo OS ITC TT-Book" w:cs="Bodoni SvtyTwo OS ITC TT-Book" w:hAnsi="Bodoni SvtyTwo OS ITC TT-Book" w:eastAsia="Bodoni SvtyTwo OS ITC TT-Book"/>
                          <w:sz w:val="14"/>
                          <w:szCs w:val="14"/>
                        </w:rPr>
                      </w:pPr>
                      <w:r>
                        <w:rPr>
                          <w:rFonts w:ascii="Bodoni SvtyTwo OS ITC TT-Bold" w:hAnsi="Bodoni SvtyTwo OS ITC TT-Bold"/>
                          <w:sz w:val="16"/>
                          <w:szCs w:val="16"/>
                          <w:rtl w:val="0"/>
                          <w:lang w:val="en-US"/>
                        </w:rPr>
                        <w:t>DISARMING INCONGRUENT, UNSAFE PEOPLE</w:t>
                      </w:r>
                      <w:r>
                        <w:rPr>
                          <w:rFonts w:ascii="Bodoni SvtyTwo OS ITC TT-Book" w:hAnsi="Bodoni SvtyTwo OS ITC TT-Book"/>
                          <w:sz w:val="16"/>
                          <w:szCs w:val="16"/>
                          <w:rtl w:val="0"/>
                          <w:lang w:val="en-US"/>
                        </w:rPr>
                        <w:t>:</w:t>
                      </w:r>
                      <w:r>
                        <w:rPr>
                          <w:rFonts w:ascii="Bodoni SvtyTwo OS ITC TT-Book" w:hAnsi="Bodoni SvtyTwo OS ITC TT-Book"/>
                          <w:sz w:val="14"/>
                          <w:szCs w:val="14"/>
                          <w:rtl w:val="0"/>
                          <w:lang w:val="en-US"/>
                        </w:rPr>
                        <w:t xml:space="preserve"> </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 xml:space="preserve">Remembered NOTHING an abuser does or says is authentic. </w:t>
                      </w:r>
                      <w:r>
                        <w:rPr>
                          <w:rFonts w:ascii="Bodoni SvtyTwo OS ITC TT-Book" w:hAnsi="Bodoni SvtyTwo OS ITC TT-Book"/>
                          <w:sz w:val="16"/>
                          <w:szCs w:val="16"/>
                          <w:rtl w:val="0"/>
                        </w:rPr>
                        <w:t>Y/N</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ld" w:hAnsi="Bodoni SvtyTwo OS ITC TT-Bold"/>
                          <w:sz w:val="16"/>
                          <w:szCs w:val="16"/>
                          <w:rtl w:val="0"/>
                          <w:lang w:val="en-US"/>
                        </w:rPr>
                        <w:t>Today when navigating unsafe people I</w:t>
                      </w:r>
                      <w:r>
                        <w:rPr>
                          <w:rFonts w:ascii="Bodoni SvtyTwo OS ITC TT-Book" w:hAnsi="Bodoni SvtyTwo OS ITC TT-Book"/>
                          <w:sz w:val="16"/>
                          <w:szCs w:val="16"/>
                          <w:rtl w:val="0"/>
                          <w:lang w:val="en-US"/>
                        </w:rPr>
                        <w:t>: Evaded attempts to dig for info</w:t>
                      </w:r>
                      <w:r>
                        <w:rPr>
                          <w:rFonts w:ascii="Bodoni SvtyTwo OS ITC TT-Book" w:hAnsi="Bodoni SvtyTwo OS ITC TT-Book"/>
                          <w:sz w:val="16"/>
                          <w:szCs w:val="16"/>
                          <w:rtl w:val="0"/>
                          <w:lang w:val="en-US"/>
                        </w:rPr>
                        <w:t xml:space="preserve">Y/N </w:t>
                      </w:r>
                      <w:r>
                        <w:rPr>
                          <w:rFonts w:ascii="Bodoni SvtyTwo OS ITC TT-Book" w:hAnsi="Bodoni SvtyTwo OS ITC TT-Book"/>
                          <w:sz w:val="16"/>
                          <w:szCs w:val="16"/>
                          <w:rtl w:val="0"/>
                          <w:lang w:val="en-US"/>
                        </w:rPr>
                        <w:t xml:space="preserve">Kept it superficial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Kept my power, nothing derailed me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Took my attention away from chaos. Y/N  Took nothing personally?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I kept necessary engagement incredibly brief and direct</w:t>
                      </w:r>
                      <w:r>
                        <w:rPr>
                          <w:rFonts w:ascii="Bodoni SvtyTwo OS ITC TT-Book" w:hAnsi="Bodoni SvtyTwo OS ITC TT-Book"/>
                          <w:rtl w:val="0"/>
                        </w:rPr>
                        <w:t xml:space="preserve">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Set boundaries using Our, My Statement? </w:t>
                      </w:r>
                      <w:r>
                        <w:rPr>
                          <w:rFonts w:ascii="Bodoni SvtyTwo OS ITC TT-Book" w:hAnsi="Bodoni SvtyTwo OS ITC TT-Book"/>
                          <w:sz w:val="16"/>
                          <w:szCs w:val="16"/>
                          <w:rtl w:val="0"/>
                        </w:rPr>
                        <w:t>Y/N</w:t>
                      </w:r>
                      <w:r>
                        <w:rPr>
                          <w:rFonts w:ascii="Bodoni SvtyTwo OS ITC TT-Book" w:hAnsi="Bodoni SvtyTwo OS ITC TT-Book"/>
                          <w:sz w:val="16"/>
                          <w:szCs w:val="16"/>
                          <w:rtl w:val="0"/>
                          <w:lang w:val="en-US"/>
                        </w:rPr>
                        <w:t xml:space="preserve"> Played the stupid card to disarm sarcasm and conflict bait. </w:t>
                      </w:r>
                      <w:r>
                        <w:rPr>
                          <w:rFonts w:ascii="Bodoni SvtyTwo OS ITC TT-Book" w:hAnsi="Bodoni SvtyTwo OS ITC TT-Book"/>
                          <w:sz w:val="16"/>
                          <w:szCs w:val="16"/>
                          <w:rtl w:val="0"/>
                          <w:lang w:val="en-US"/>
                        </w:rPr>
                        <w:t xml:space="preserve">Y/N </w:t>
                      </w: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 xml:space="preserve">Recent disarming scenarios:              </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hAnsi="Bodoni SvtyTwo OS ITC TT-Book"/>
                          <w:sz w:val="16"/>
                          <w:szCs w:val="16"/>
                          <w:rtl w:val="0"/>
                          <w:lang w:val="en-US"/>
                        </w:rPr>
                        <w:t>Method I used to disarm:</w:t>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rPr>
                          <w:rFonts w:ascii="Bodoni SvtyTwo OS ITC TT-Book" w:cs="Bodoni SvtyTwo OS ITC TT-Book" w:hAnsi="Bodoni SvtyTwo OS ITC TT-Book" w:eastAsia="Bodoni SvtyTwo OS ITC TT-Book"/>
                          <w:sz w:val="16"/>
                          <w:szCs w:val="16"/>
                        </w:rPr>
                      </w:pPr>
                      <w:r>
                        <w:rPr>
                          <w:rFonts w:ascii="Bodoni SvtyTwo OS ITC TT-Book" w:cs="Bodoni SvtyTwo OS ITC TT-Book" w:hAnsi="Bodoni SvtyTwo OS ITC TT-Book" w:eastAsia="Bodoni SvtyTwo OS ITC TT-Book"/>
                          <w:sz w:val="16"/>
                          <w:szCs w:val="16"/>
                        </w:rPr>
                      </w:r>
                    </w:p>
                    <w:p>
                      <w:pPr>
                        <w:pStyle w:val="Body 2"/>
                        <w:spacing w:after="0"/>
                      </w:pPr>
                      <w:r>
                        <w:rPr>
                          <w:rFonts w:ascii="Bodoni SvtyTwo OS ITC TT-Book" w:hAnsi="Bodoni SvtyTwo OS ITC TT-Book"/>
                          <w:sz w:val="16"/>
                          <w:szCs w:val="16"/>
                          <w:rtl w:val="0"/>
                          <w:lang w:val="en-US"/>
                        </w:rPr>
                        <w:t>I recently disarmed</w:t>
                      </w:r>
                      <w:r>
                        <w:rPr>
                          <w:rFonts w:ascii="Bodoni SvtyTwo OS ITC TT-Book" w:hAnsi="Bodoni SvtyTwo OS ITC TT-Book"/>
                          <w:rtl w:val="0"/>
                          <w:lang w:val="en-US"/>
                        </w:rPr>
                        <w:t xml:space="preserve"> </w:t>
                      </w:r>
                      <w:r>
                        <w:rPr>
                          <w:rFonts w:ascii="Bodoni SvtyTwo OS ITC TT-Book" w:hAnsi="Bodoni SvtyTwo OS ITC TT-Book"/>
                          <w:sz w:val="16"/>
                          <w:szCs w:val="16"/>
                          <w:rtl w:val="0"/>
                          <w:lang w:val="en-US"/>
                        </w:rPr>
                        <w:t>____________and if I had to guess they will push back or vindicate by:</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76672" behindDoc="0" locked="0" layoutInCell="1" allowOverlap="1">
                <wp:simplePos x="0" y="0"/>
                <wp:positionH relativeFrom="page">
                  <wp:posOffset>3385760</wp:posOffset>
                </wp:positionH>
                <wp:positionV relativeFrom="page">
                  <wp:posOffset>317505</wp:posOffset>
                </wp:positionV>
                <wp:extent cx="6444040" cy="353540"/>
                <wp:effectExtent l="0" t="0" r="0" b="0"/>
                <wp:wrapNone/>
                <wp:docPr id="1073741846" name="officeArt object" descr="MORRISON CLINIC TRAUMA INFORMED DAILY ACCOUNTABILITY  JOURNAL"/>
                <wp:cNvGraphicFramePr/>
                <a:graphic xmlns:a="http://schemas.openxmlformats.org/drawingml/2006/main">
                  <a:graphicData uri="http://schemas.microsoft.com/office/word/2010/wordprocessingShape">
                    <wps:wsp>
                      <wps:cNvSpPr txBox="1"/>
                      <wps:spPr>
                        <a:xfrm>
                          <a:off x="0" y="0"/>
                          <a:ext cx="6444040" cy="353540"/>
                        </a:xfrm>
                        <a:prstGeom prst="rect">
                          <a:avLst/>
                        </a:prstGeom>
                        <a:noFill/>
                        <a:ln w="12700" cap="flat">
                          <a:noFill/>
                          <a:miter lim="400000"/>
                        </a:ln>
                        <a:effectLst/>
                      </wps:spPr>
                      <wps:txbx>
                        <w:txbxContent>
                          <w:p>
                            <w:pPr>
                              <w:pStyle w:val="Body"/>
                            </w:pPr>
                            <w:r>
                              <w:rPr>
                                <w:rFonts w:ascii="American Typewriter" w:hAnsi="American Typewriter"/>
                                <w:b w:val="1"/>
                                <w:bCs w:val="1"/>
                                <w:sz w:val="24"/>
                                <w:szCs w:val="24"/>
                                <w:rtl w:val="0"/>
                                <w:lang w:val="en-US"/>
                              </w:rPr>
                              <w:t>MORRISON CLINIC TRAUMA INFORMED DAILY ACCOUNTABILITY  JOURNAL</w:t>
                            </w:r>
                          </w:p>
                        </w:txbxContent>
                      </wps:txbx>
                      <wps:bodyPr wrap="square" lIns="50800" tIns="50800" rIns="50800" bIns="50800" numCol="1" anchor="t">
                        <a:noAutofit/>
                      </wps:bodyPr>
                    </wps:wsp>
                  </a:graphicData>
                </a:graphic>
              </wp:anchor>
            </w:drawing>
          </mc:Choice>
          <mc:Fallback>
            <w:pict>
              <v:shape id="_x0000_s1045" type="#_x0000_t202" style="visibility:visible;position:absolute;margin-left:266.6pt;margin-top:25.0pt;width:507.4pt;height:27.8pt;z-index:25167667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American Typewriter" w:hAnsi="American Typewriter"/>
                          <w:b w:val="1"/>
                          <w:bCs w:val="1"/>
                          <w:sz w:val="24"/>
                          <w:szCs w:val="24"/>
                          <w:rtl w:val="0"/>
                          <w:lang w:val="en-US"/>
                        </w:rPr>
                        <w:t>MORRISON CLINIC TRAUMA INFORMED DAILY ACCOUNTABILITY  JOURNAL</w:t>
                      </w:r>
                    </w:p>
                  </w:txbxContent>
                </v:textbox>
                <w10:wrap type="none" side="bothSides" anchorx="page" anchory="page"/>
              </v:shape>
            </w:pict>
          </mc:Fallback>
        </mc:AlternateContent>
      </w:r>
    </w:p>
    <w:sectPr>
      <w:headerReference w:type="default" r:id="rId9"/>
      <w:footerReference w:type="default" r:id="rId10"/>
      <w:pgSz w:w="15840" w:h="12240" w:orient="landscape"/>
      <w:pgMar w:top="360" w:right="360" w:bottom="360" w:left="360" w:header="140" w:footer="14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Regular">
    <w:charset w:val="00"/>
    <w:family w:val="roman"/>
    <w:pitch w:val="default"/>
  </w:font>
  <w:font w:name="Hoefler Text">
    <w:charset w:val="00"/>
    <w:family w:val="roman"/>
    <w:pitch w:val="default"/>
  </w:font>
  <w:font w:name="Bodoni SvtyTwo OS ITC TT-Book">
    <w:charset w:val="00"/>
    <w:family w:val="roman"/>
    <w:pitch w:val="default"/>
  </w:font>
  <w:font w:name="Bodoni SvtyTwo OS ITC TT-Bold">
    <w:charset w:val="00"/>
    <w:family w:val="roman"/>
    <w:pitch w:val="default"/>
  </w:font>
  <w:font w:name="Book Antiqua">
    <w:charset w:val="00"/>
    <w:family w:val="roman"/>
    <w:pitch w:val="default"/>
  </w:font>
  <w:font w:name="Big Caslon Medium">
    <w:charset w:val="00"/>
    <w:family w:val="roman"/>
    <w:pitch w:val="default"/>
  </w:font>
  <w:font w:name="Didot">
    <w:charset w:val="00"/>
    <w:family w:val="roman"/>
    <w:pitch w:val="default"/>
  </w:font>
  <w:font w:name="Avenir Next Medium">
    <w:charset w:val="00"/>
    <w:family w:val="roman"/>
    <w:pitch w:val="default"/>
  </w:font>
  <w:font w:name="American Typewrite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80" w:line="336" w:lineRule="auto"/>
      <w:ind w:left="0" w:right="0" w:firstLine="0"/>
      <w:jc w:val="left"/>
      <w:outlineLvl w:val="9"/>
    </w:pPr>
    <w:rPr>
      <w:rFonts w:ascii="Hoefler Text" w:cs="Arial Unicode MS" w:hAnsi="Hoefler Text" w:eastAsia="Arial Unicode MS"/>
      <w:b w:val="0"/>
      <w:bCs w:val="0"/>
      <w:i w:val="0"/>
      <w:iCs w:val="0"/>
      <w:caps w:val="0"/>
      <w:smallCaps w:val="0"/>
      <w:strike w:val="0"/>
      <w:dstrike w:val="0"/>
      <w:outline w:val="0"/>
      <w:color w:val="594b3a"/>
      <w:spacing w:val="0"/>
      <w:kern w:val="0"/>
      <w:position w:val="0"/>
      <w:sz w:val="20"/>
      <w:szCs w:val="20"/>
      <w:u w:val="none"/>
      <w:shd w:val="nil" w:color="auto" w:fill="auto"/>
      <w:vertAlign w:val="baseline"/>
      <w:lang w:val="en-US"/>
      <w14:textOutline>
        <w14:noFill/>
      </w14:textOutline>
      <w14:textFill>
        <w14:solidFill>
          <w14:srgbClr w14:val="594B3B"/>
        </w14:solidFill>
      </w14:textFill>
    </w:rPr>
  </w:style>
  <w:style w:type="character" w:styleId="Hyperlink.0">
    <w:name w:val="Hyperlink.0"/>
    <w:basedOn w:val="Hyperlink"/>
    <w:next w:val="Hyperlink.0"/>
    <w:rPr>
      <w:u w:val="single"/>
    </w:rPr>
  </w:style>
  <w:style w:type="character" w:styleId="Hyperlink.1">
    <w:name w:val="Hyperlink.1"/>
    <w:basedOn w:val="Hyperlink.0"/>
    <w:next w:val="Hyperlink.1"/>
    <w:rPr>
      <w:outline w:val="0"/>
      <w:color w:val="594b3b"/>
      <w:sz w:val="16"/>
      <w:szCs w:val="16"/>
      <w14:textFill>
        <w14:solidFill>
          <w14:srgbClr w14:val="594B3B"/>
        </w14:solidFill>
      </w14:textFill>
    </w:rPr>
  </w:style>
  <w:style w:type="character" w:styleId="Hyperlink.2">
    <w:name w:val="Hyperlink.2"/>
    <w:basedOn w:val="Hyperlink.0"/>
    <w:next w:val="Hyperlink.2"/>
    <w:rPr>
      <w:rFonts w:ascii="Bodoni SvtyTwo OS ITC TT-Book" w:cs="Bodoni SvtyTwo OS ITC TT-Book" w:hAnsi="Bodoni SvtyTwo OS ITC TT-Book" w:eastAsia="Bodoni SvtyTwo OS ITC TT-Book"/>
      <w:sz w:val="16"/>
      <w:szCs w:val="16"/>
    </w:rPr>
  </w:style>
  <w:style w:type="character" w:styleId="Hyperlink.3">
    <w:name w:val="Hyperlink.3"/>
    <w:basedOn w:val="Hyperlink.0"/>
    <w:next w:val="Hyperlink.3"/>
    <w:rPr>
      <w:sz w:val="16"/>
      <w:szCs w:val="16"/>
    </w:rPr>
  </w:style>
  <w:style w:type="paragraph" w:styleId="Caption 2">
    <w:name w:val="Caption 2"/>
    <w:next w:val="Caption 2"/>
    <w:pPr>
      <w:keepNext w:val="0"/>
      <w:keepLines w:val="0"/>
      <w:pageBreakBefore w:val="0"/>
      <w:widowControl w:val="1"/>
      <w:shd w:val="clear" w:color="auto" w:fill="auto"/>
      <w:suppressAutoHyphens w:val="0"/>
      <w:bidi w:val="0"/>
      <w:spacing w:before="0" w:after="0" w:line="288" w:lineRule="auto"/>
      <w:ind w:left="0" w:right="0" w:firstLine="0"/>
      <w:jc w:val="center"/>
      <w:outlineLvl w:val="9"/>
    </w:pPr>
    <w:rPr>
      <w:rFonts w:ascii="Avenir Next Regular" w:cs="Arial Unicode MS" w:hAnsi="Avenir Next Regular" w:eastAsia="Arial Unicode MS"/>
      <w:b w:val="0"/>
      <w:bCs w:val="0"/>
      <w:i w:val="0"/>
      <w:iCs w:val="0"/>
      <w:caps w:val="0"/>
      <w:smallCaps w:val="0"/>
      <w:strike w:val="0"/>
      <w:dstrike w:val="0"/>
      <w:outline w:val="0"/>
      <w:color w:val="594b3a"/>
      <w:spacing w:val="0"/>
      <w:kern w:val="0"/>
      <w:position w:val="0"/>
      <w:sz w:val="18"/>
      <w:szCs w:val="18"/>
      <w:u w:val="none"/>
      <w:shd w:val="nil" w:color="auto" w:fill="auto"/>
      <w:vertAlign w:val="baseline"/>
      <w:lang w:val="en-US"/>
      <w14:textOutline>
        <w14:noFill/>
      </w14:textOutline>
      <w14:textFill>
        <w14:solidFill>
          <w14:srgbClr w14:val="594B3B"/>
        </w14:solidFill>
      </w14:textFill>
    </w:rPr>
  </w:style>
  <w:style w:type="paragraph" w:styleId="Title 3">
    <w:name w:val="Title 3"/>
    <w:next w:val="Body"/>
    <w:pPr>
      <w:keepNext w:val="0"/>
      <w:keepLines w:val="0"/>
      <w:pageBreakBefore w:val="0"/>
      <w:widowControl w:val="1"/>
      <w:shd w:val="clear" w:color="auto" w:fill="auto"/>
      <w:suppressAutoHyphens w:val="0"/>
      <w:bidi w:val="0"/>
      <w:spacing w:before="0" w:after="60" w:line="240" w:lineRule="auto"/>
      <w:ind w:left="0" w:right="0" w:firstLine="0"/>
      <w:jc w:val="center"/>
      <w:outlineLvl w:val="9"/>
    </w:pPr>
    <w:rPr>
      <w:rFonts w:ascii="Didot" w:cs="Arial Unicode MS" w:hAnsi="Didot" w:eastAsia="Arial Unicode MS"/>
      <w:b w:val="0"/>
      <w:bCs w:val="0"/>
      <w:i w:val="0"/>
      <w:iCs w:val="0"/>
      <w:caps w:val="1"/>
      <w:strike w:val="0"/>
      <w:dstrike w:val="0"/>
      <w:outline w:val="0"/>
      <w:color w:val="594b3a"/>
      <w:spacing w:val="60"/>
      <w:kern w:val="0"/>
      <w:position w:val="0"/>
      <w:sz w:val="40"/>
      <w:szCs w:val="40"/>
      <w:u w:val="none"/>
      <w:shd w:val="nil" w:color="auto" w:fill="auto"/>
      <w:vertAlign w:val="baseline"/>
      <w:lang w:val="en-US"/>
      <w14:textOutline>
        <w14:noFill/>
      </w14:textOutline>
      <w14:textFill>
        <w14:solidFill>
          <w14:srgbClr w14:val="594B3B"/>
        </w14:solidFill>
      </w14:textFill>
    </w:rPr>
  </w:style>
  <w:style w:type="paragraph" w:styleId="Subheading 2">
    <w:name w:val="Subheading 2"/>
    <w:next w:val="Body"/>
    <w:pPr>
      <w:keepNext w:val="0"/>
      <w:keepLines w:val="0"/>
      <w:pageBreakBefore w:val="0"/>
      <w:widowControl w:val="1"/>
      <w:shd w:val="clear" w:color="auto" w:fill="auto"/>
      <w:suppressAutoHyphens w:val="0"/>
      <w:bidi w:val="0"/>
      <w:spacing w:before="80" w:after="40" w:line="264" w:lineRule="auto"/>
      <w:ind w:left="0" w:right="0" w:firstLine="0"/>
      <w:jc w:val="center"/>
      <w:outlineLvl w:val="9"/>
    </w:pPr>
    <w:rPr>
      <w:rFonts w:ascii="Avenir Next Regular" w:cs="Arial Unicode MS" w:hAnsi="Avenir Next Regular" w:eastAsia="Arial Unicode MS"/>
      <w:b w:val="0"/>
      <w:bCs w:val="0"/>
      <w:i w:val="0"/>
      <w:iCs w:val="0"/>
      <w:caps w:val="1"/>
      <w:strike w:val="0"/>
      <w:dstrike w:val="0"/>
      <w:outline w:val="0"/>
      <w:color w:val="594b3a"/>
      <w:spacing w:val="18"/>
      <w:kern w:val="0"/>
      <w:position w:val="0"/>
      <w:sz w:val="18"/>
      <w:szCs w:val="18"/>
      <w:u w:val="none"/>
      <w:shd w:val="nil" w:color="auto" w:fill="auto"/>
      <w:vertAlign w:val="baseline"/>
      <w:lang w:val="en-US"/>
      <w14:textOutline>
        <w14:noFill/>
      </w14:textOutline>
      <w14:textFill>
        <w14:solidFill>
          <w14:srgbClr w14:val="594B3B"/>
        </w14:solidFill>
      </w14:textFill>
    </w:rPr>
  </w:style>
  <w:style w:type="paragraph" w:styleId="Body 2">
    <w:name w:val="Body 2"/>
    <w:next w:val="Body 2"/>
    <w:pPr>
      <w:keepNext w:val="0"/>
      <w:keepLines w:val="0"/>
      <w:pageBreakBefore w:val="0"/>
      <w:widowControl w:val="1"/>
      <w:shd w:val="clear" w:color="auto" w:fill="auto"/>
      <w:suppressAutoHyphens w:val="0"/>
      <w:bidi w:val="0"/>
      <w:spacing w:before="0" w:after="180" w:line="264" w:lineRule="auto"/>
      <w:ind w:left="0" w:right="0" w:firstLine="0"/>
      <w:jc w:val="left"/>
      <w:outlineLvl w:val="9"/>
    </w:pPr>
    <w:rPr>
      <w:rFonts w:ascii="Avenir Next Regular" w:cs="Arial Unicode MS" w:hAnsi="Avenir Next Regular" w:eastAsia="Arial Unicode MS"/>
      <w:b w:val="0"/>
      <w:bCs w:val="0"/>
      <w:i w:val="0"/>
      <w:iCs w:val="0"/>
      <w:caps w:val="0"/>
      <w:smallCaps w:val="0"/>
      <w:strike w:val="0"/>
      <w:dstrike w:val="0"/>
      <w:outline w:val="0"/>
      <w:color w:val="594b3a"/>
      <w:spacing w:val="0"/>
      <w:kern w:val="0"/>
      <w:position w:val="0"/>
      <w:sz w:val="18"/>
      <w:szCs w:val="18"/>
      <w:u w:val="none"/>
      <w:shd w:val="nil" w:color="auto" w:fill="auto"/>
      <w:vertAlign w:val="baseline"/>
      <w:lang w:val="en-US"/>
      <w14:textOutline>
        <w14:noFill/>
      </w14:textOutline>
      <w14:textFill>
        <w14:solidFill>
          <w14:srgbClr w14:val="594B3B"/>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5_Elegant_Brochure-New">
  <a:themeElements>
    <a:clrScheme name="05_Elegant_Brochure-New">
      <a:dk1>
        <a:srgbClr val="000000"/>
      </a:dk1>
      <a:lt1>
        <a:srgbClr val="FFFFFF"/>
      </a:lt1>
      <a:dk2>
        <a:srgbClr val="5B5854"/>
      </a:dk2>
      <a:lt2>
        <a:srgbClr val="C9C3BA"/>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05_Elegant_Brochure-New">
      <a:majorFont>
        <a:latin typeface="Didot"/>
        <a:ea typeface="Didot"/>
        <a:cs typeface="Didot"/>
      </a:majorFont>
      <a:minorFont>
        <a:latin typeface="Didot"/>
        <a:ea typeface="Didot"/>
        <a:cs typeface="Didot"/>
      </a:minorFont>
    </a:fontScheme>
    <a:fmtScheme name="05_Elegant_Brochure-New">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400" u="none" kumimoji="0" normalizeH="0">
            <a:ln>
              <a:noFill/>
            </a:ln>
            <a:solidFill>
              <a:srgbClr val="FFFFFF"/>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40000"/>
          </a:lnSpc>
          <a:spcBef>
            <a:spcPts val="900"/>
          </a:spcBef>
          <a:spcAft>
            <a:spcPts val="0"/>
          </a:spcAft>
          <a:buClrTx/>
          <a:buSzTx/>
          <a:buFontTx/>
          <a:buNone/>
          <a:tabLst/>
          <a:defRPr b="0" baseline="0" cap="none" i="0" spc="0" strike="noStrike" sz="1000" u="none" kumimoji="0" normalizeH="0">
            <a:ln>
              <a:noFill/>
            </a:ln>
            <a:solidFill>
              <a:schemeClr val="accent6">
                <a:satOff val="3260"/>
                <a:lumOff val="-27490"/>
              </a:schemeClr>
            </a:solidFill>
            <a:effectLst/>
            <a:uFillTx/>
            <a:latin typeface="Hoefler Text"/>
            <a:ea typeface="Hoefler Text"/>
            <a:cs typeface="Hoefler Text"/>
            <a:sym typeface="Hoefler T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